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EAAA" w14:textId="77777777" w:rsidR="004A602C" w:rsidRPr="004A602C" w:rsidRDefault="004A602C" w:rsidP="00A27CC6">
      <w:pPr>
        <w:tabs>
          <w:tab w:val="center" w:pos="4680"/>
        </w:tabs>
        <w:spacing w:line="480" w:lineRule="auto"/>
        <w:jc w:val="center"/>
        <w:rPr>
          <w:bCs/>
          <w:sz w:val="24"/>
          <w:szCs w:val="24"/>
        </w:rPr>
      </w:pPr>
    </w:p>
    <w:p w14:paraId="4256E33C" w14:textId="77777777" w:rsidR="004A602C" w:rsidRPr="004A602C" w:rsidRDefault="004A602C" w:rsidP="00A27CC6">
      <w:pPr>
        <w:tabs>
          <w:tab w:val="center" w:pos="4680"/>
        </w:tabs>
        <w:spacing w:line="480" w:lineRule="auto"/>
        <w:jc w:val="center"/>
        <w:rPr>
          <w:bCs/>
          <w:sz w:val="24"/>
          <w:szCs w:val="24"/>
        </w:rPr>
      </w:pPr>
    </w:p>
    <w:p w14:paraId="64C05E28" w14:textId="77777777" w:rsidR="004A602C" w:rsidRPr="004A602C" w:rsidRDefault="004A602C" w:rsidP="00A27CC6">
      <w:pPr>
        <w:tabs>
          <w:tab w:val="center" w:pos="4680"/>
        </w:tabs>
        <w:spacing w:line="480" w:lineRule="auto"/>
        <w:jc w:val="center"/>
        <w:rPr>
          <w:bCs/>
          <w:sz w:val="24"/>
          <w:szCs w:val="24"/>
        </w:rPr>
      </w:pPr>
    </w:p>
    <w:p w14:paraId="1A460FB1" w14:textId="77777777" w:rsidR="004A602C" w:rsidRPr="004A602C" w:rsidRDefault="004A602C" w:rsidP="00A27CC6">
      <w:pPr>
        <w:tabs>
          <w:tab w:val="center" w:pos="4680"/>
        </w:tabs>
        <w:spacing w:line="480" w:lineRule="auto"/>
        <w:jc w:val="center"/>
        <w:rPr>
          <w:bCs/>
          <w:sz w:val="24"/>
          <w:szCs w:val="24"/>
        </w:rPr>
      </w:pPr>
    </w:p>
    <w:p w14:paraId="101C5737" w14:textId="77777777" w:rsidR="004A602C" w:rsidRPr="004A602C" w:rsidRDefault="004A602C" w:rsidP="00A27CC6">
      <w:pPr>
        <w:tabs>
          <w:tab w:val="center" w:pos="4680"/>
        </w:tabs>
        <w:spacing w:line="480" w:lineRule="auto"/>
        <w:jc w:val="center"/>
        <w:rPr>
          <w:bCs/>
          <w:sz w:val="24"/>
          <w:szCs w:val="24"/>
        </w:rPr>
      </w:pPr>
    </w:p>
    <w:p w14:paraId="384BCA66" w14:textId="77777777" w:rsidR="004A602C" w:rsidRPr="004A602C" w:rsidRDefault="004A602C" w:rsidP="004A602C">
      <w:pPr>
        <w:tabs>
          <w:tab w:val="center" w:pos="4680"/>
        </w:tabs>
        <w:spacing w:line="480" w:lineRule="auto"/>
        <w:jc w:val="center"/>
        <w:rPr>
          <w:bCs/>
          <w:sz w:val="24"/>
          <w:szCs w:val="24"/>
        </w:rPr>
      </w:pPr>
    </w:p>
    <w:p w14:paraId="5813AE74" w14:textId="77777777" w:rsidR="004A602C" w:rsidRPr="004A602C" w:rsidRDefault="004A602C" w:rsidP="004A602C">
      <w:pPr>
        <w:tabs>
          <w:tab w:val="center" w:pos="4680"/>
        </w:tabs>
        <w:spacing w:line="480" w:lineRule="auto"/>
        <w:jc w:val="center"/>
        <w:rPr>
          <w:bCs/>
          <w:sz w:val="24"/>
          <w:szCs w:val="24"/>
        </w:rPr>
      </w:pPr>
    </w:p>
    <w:p w14:paraId="2DD0DF0C" w14:textId="45DD5BB3" w:rsidR="004A602C" w:rsidRPr="004A602C" w:rsidRDefault="004A602C" w:rsidP="004A602C">
      <w:pPr>
        <w:tabs>
          <w:tab w:val="center" w:pos="4680"/>
        </w:tabs>
        <w:spacing w:line="480" w:lineRule="auto"/>
        <w:jc w:val="center"/>
        <w:rPr>
          <w:bCs/>
          <w:sz w:val="24"/>
          <w:szCs w:val="24"/>
        </w:rPr>
      </w:pPr>
      <w:bookmarkStart w:id="0" w:name="_GoBack"/>
      <w:r w:rsidRPr="004A602C">
        <w:rPr>
          <w:bCs/>
          <w:sz w:val="24"/>
          <w:szCs w:val="24"/>
        </w:rPr>
        <w:t xml:space="preserve">Woods Energy </w:t>
      </w:r>
      <w:bookmarkEnd w:id="0"/>
      <w:r w:rsidRPr="004A602C">
        <w:rPr>
          <w:bCs/>
          <w:sz w:val="24"/>
          <w:szCs w:val="24"/>
        </w:rPr>
        <w:t>and Transportation Company</w:t>
      </w:r>
    </w:p>
    <w:p w14:paraId="4E402206" w14:textId="79D39907" w:rsidR="004A602C" w:rsidRPr="004A602C" w:rsidRDefault="004A602C" w:rsidP="00A27CC6">
      <w:pPr>
        <w:tabs>
          <w:tab w:val="center" w:pos="4680"/>
        </w:tabs>
        <w:spacing w:line="480" w:lineRule="auto"/>
        <w:jc w:val="center"/>
        <w:rPr>
          <w:bCs/>
          <w:sz w:val="24"/>
          <w:szCs w:val="24"/>
        </w:rPr>
      </w:pPr>
      <w:r w:rsidRPr="004A602C">
        <w:rPr>
          <w:bCs/>
          <w:sz w:val="24"/>
          <w:szCs w:val="24"/>
        </w:rPr>
        <w:t xml:space="preserve">Student’s Name </w:t>
      </w:r>
    </w:p>
    <w:p w14:paraId="45A29695" w14:textId="311522E7" w:rsidR="004A602C" w:rsidRPr="004A602C" w:rsidRDefault="004A602C" w:rsidP="00A27CC6">
      <w:pPr>
        <w:tabs>
          <w:tab w:val="center" w:pos="4680"/>
        </w:tabs>
        <w:spacing w:line="480" w:lineRule="auto"/>
        <w:jc w:val="center"/>
        <w:rPr>
          <w:bCs/>
          <w:sz w:val="24"/>
          <w:szCs w:val="24"/>
        </w:rPr>
      </w:pPr>
      <w:r w:rsidRPr="004A602C">
        <w:rPr>
          <w:bCs/>
          <w:sz w:val="24"/>
          <w:szCs w:val="24"/>
        </w:rPr>
        <w:t xml:space="preserve">University </w:t>
      </w:r>
    </w:p>
    <w:p w14:paraId="1469219B" w14:textId="77777777" w:rsidR="004A602C" w:rsidRPr="004A602C" w:rsidRDefault="004A602C">
      <w:pPr>
        <w:spacing w:after="200" w:line="276" w:lineRule="auto"/>
        <w:rPr>
          <w:bCs/>
          <w:sz w:val="24"/>
          <w:szCs w:val="24"/>
        </w:rPr>
      </w:pPr>
      <w:r w:rsidRPr="004A602C">
        <w:rPr>
          <w:bCs/>
          <w:sz w:val="24"/>
          <w:szCs w:val="24"/>
        </w:rPr>
        <w:br w:type="page"/>
      </w:r>
    </w:p>
    <w:p w14:paraId="1DDC290E" w14:textId="570921F9" w:rsidR="00D50934" w:rsidRPr="004A602C" w:rsidRDefault="00D50934" w:rsidP="00A27CC6">
      <w:pPr>
        <w:tabs>
          <w:tab w:val="center" w:pos="4680"/>
        </w:tabs>
        <w:spacing w:line="480" w:lineRule="auto"/>
        <w:jc w:val="center"/>
        <w:rPr>
          <w:bCs/>
          <w:sz w:val="24"/>
          <w:szCs w:val="24"/>
        </w:rPr>
      </w:pPr>
      <w:r w:rsidRPr="004A602C">
        <w:rPr>
          <w:bCs/>
          <w:sz w:val="24"/>
          <w:szCs w:val="24"/>
        </w:rPr>
        <w:lastRenderedPageBreak/>
        <w:t xml:space="preserve">Woods Energy </w:t>
      </w:r>
      <w:r w:rsidR="00861B7B" w:rsidRPr="004A602C">
        <w:rPr>
          <w:bCs/>
          <w:sz w:val="24"/>
          <w:szCs w:val="24"/>
        </w:rPr>
        <w:t xml:space="preserve">and </w:t>
      </w:r>
      <w:r w:rsidRPr="004A602C">
        <w:rPr>
          <w:bCs/>
          <w:sz w:val="24"/>
          <w:szCs w:val="24"/>
        </w:rPr>
        <w:t>Transportation Company</w:t>
      </w:r>
    </w:p>
    <w:p w14:paraId="1B140662" w14:textId="0E7DCAC9" w:rsidR="005E678C" w:rsidRPr="004A602C" w:rsidRDefault="005E678C" w:rsidP="008A0865">
      <w:pPr>
        <w:tabs>
          <w:tab w:val="center" w:pos="4680"/>
        </w:tabs>
        <w:spacing w:line="480" w:lineRule="auto"/>
        <w:jc w:val="center"/>
        <w:rPr>
          <w:b/>
          <w:bCs/>
          <w:sz w:val="24"/>
          <w:szCs w:val="24"/>
        </w:rPr>
      </w:pPr>
      <w:r w:rsidRPr="004A602C">
        <w:rPr>
          <w:b/>
          <w:bCs/>
          <w:sz w:val="24"/>
          <w:szCs w:val="24"/>
        </w:rPr>
        <w:t>Part 1</w:t>
      </w:r>
    </w:p>
    <w:p w14:paraId="4ACC1DA0" w14:textId="3E971457" w:rsidR="00D50934" w:rsidRPr="004A602C" w:rsidRDefault="00861B7B" w:rsidP="00A27CC6">
      <w:pPr>
        <w:tabs>
          <w:tab w:val="left" w:pos="-1440"/>
        </w:tabs>
        <w:spacing w:line="480" w:lineRule="auto"/>
        <w:jc w:val="both"/>
        <w:rPr>
          <w:b/>
          <w:bCs/>
          <w:sz w:val="24"/>
          <w:szCs w:val="24"/>
        </w:rPr>
      </w:pPr>
      <w:r w:rsidRPr="004A602C">
        <w:rPr>
          <w:b/>
          <w:bCs/>
          <w:sz w:val="24"/>
          <w:szCs w:val="24"/>
        </w:rPr>
        <w:t>Internal Fund Available for Investments</w:t>
      </w:r>
    </w:p>
    <w:p w14:paraId="55E4D952" w14:textId="48CF24ED" w:rsidR="00A20E07" w:rsidRPr="004A602C" w:rsidRDefault="00A20E07" w:rsidP="00A27CC6">
      <w:pPr>
        <w:tabs>
          <w:tab w:val="left" w:pos="-1440"/>
        </w:tabs>
        <w:spacing w:line="480" w:lineRule="auto"/>
        <w:jc w:val="both"/>
        <w:rPr>
          <w:sz w:val="24"/>
          <w:szCs w:val="24"/>
        </w:rPr>
      </w:pPr>
      <w:r w:rsidRPr="004A602C">
        <w:rPr>
          <w:sz w:val="24"/>
          <w:szCs w:val="24"/>
        </w:rPr>
        <w:tab/>
      </w:r>
      <w:r w:rsidR="004535BB" w:rsidRPr="004A602C">
        <w:rPr>
          <w:sz w:val="24"/>
          <w:szCs w:val="24"/>
        </w:rPr>
        <w:t xml:space="preserve">Internal funds </w:t>
      </w:r>
      <w:r w:rsidR="00861B7B" w:rsidRPr="004A602C">
        <w:rPr>
          <w:sz w:val="24"/>
          <w:szCs w:val="24"/>
        </w:rPr>
        <w:t>refer</w:t>
      </w:r>
      <w:r w:rsidR="004535BB" w:rsidRPr="004A602C">
        <w:rPr>
          <w:sz w:val="24"/>
          <w:szCs w:val="24"/>
        </w:rPr>
        <w:t xml:space="preserve"> to the amount of fund</w:t>
      </w:r>
      <w:r w:rsidR="00420709" w:rsidRPr="004A602C">
        <w:rPr>
          <w:sz w:val="24"/>
          <w:szCs w:val="24"/>
        </w:rPr>
        <w:t>s</w:t>
      </w:r>
      <w:r w:rsidR="004535BB" w:rsidRPr="004A602C">
        <w:rPr>
          <w:sz w:val="24"/>
          <w:szCs w:val="24"/>
        </w:rPr>
        <w:t xml:space="preserve"> raised internally from the </w:t>
      </w:r>
      <w:r w:rsidR="00861B7B" w:rsidRPr="004A602C">
        <w:rPr>
          <w:sz w:val="24"/>
          <w:szCs w:val="24"/>
        </w:rPr>
        <w:t>owner’s</w:t>
      </w:r>
      <w:r w:rsidR="004535BB" w:rsidRPr="004A602C">
        <w:rPr>
          <w:sz w:val="24"/>
          <w:szCs w:val="24"/>
        </w:rPr>
        <w:t xml:space="preserve"> contributions and retained earnings</w:t>
      </w:r>
      <w:r w:rsidR="00653A21" w:rsidRPr="004A602C">
        <w:rPr>
          <w:sz w:val="24"/>
          <w:szCs w:val="24"/>
        </w:rPr>
        <w:t xml:space="preserve"> (</w:t>
      </w:r>
      <w:r w:rsidR="00653A21" w:rsidRPr="004A602C">
        <w:rPr>
          <w:sz w:val="24"/>
          <w:szCs w:val="24"/>
          <w:shd w:val="clear" w:color="auto" w:fill="FFFFFF"/>
        </w:rPr>
        <w:t>Arnhold et al.</w:t>
      </w:r>
      <w:r w:rsidR="00560175" w:rsidRPr="004A602C">
        <w:rPr>
          <w:sz w:val="24"/>
          <w:szCs w:val="24"/>
          <w:shd w:val="clear" w:color="auto" w:fill="FFFFFF"/>
        </w:rPr>
        <w:t>,</w:t>
      </w:r>
      <w:r w:rsidR="00653A21" w:rsidRPr="004A602C">
        <w:rPr>
          <w:sz w:val="24"/>
          <w:szCs w:val="24"/>
          <w:shd w:val="clear" w:color="auto" w:fill="FFFFFF"/>
        </w:rPr>
        <w:t xml:space="preserve"> 2018)</w:t>
      </w:r>
      <w:r w:rsidR="004535BB" w:rsidRPr="004A602C">
        <w:rPr>
          <w:sz w:val="24"/>
          <w:szCs w:val="24"/>
        </w:rPr>
        <w:t>.</w:t>
      </w:r>
      <w:r w:rsidR="00861B7B" w:rsidRPr="004A602C">
        <w:rPr>
          <w:sz w:val="24"/>
          <w:szCs w:val="24"/>
        </w:rPr>
        <w:t xml:space="preserve"> Appendix one shows that after payment of 8% preference share dividend amount $1</w:t>
      </w:r>
      <w:r w:rsidR="00560175" w:rsidRPr="004A602C">
        <w:rPr>
          <w:sz w:val="24"/>
          <w:szCs w:val="24"/>
        </w:rPr>
        <w:t>,</w:t>
      </w:r>
      <w:r w:rsidR="00861B7B" w:rsidRPr="004A602C">
        <w:rPr>
          <w:sz w:val="24"/>
          <w:szCs w:val="24"/>
        </w:rPr>
        <w:t>000</w:t>
      </w:r>
      <w:r w:rsidR="00560175" w:rsidRPr="004A602C">
        <w:rPr>
          <w:sz w:val="24"/>
          <w:szCs w:val="24"/>
        </w:rPr>
        <w:t>,</w:t>
      </w:r>
      <w:r w:rsidR="00861B7B" w:rsidRPr="004A602C">
        <w:rPr>
          <w:sz w:val="24"/>
          <w:szCs w:val="24"/>
        </w:rPr>
        <w:t>000 and the common stockholders’ dividend</w:t>
      </w:r>
      <w:r w:rsidR="00420709" w:rsidRPr="004A602C">
        <w:rPr>
          <w:sz w:val="24"/>
          <w:szCs w:val="24"/>
        </w:rPr>
        <w:t>,</w:t>
      </w:r>
      <w:r w:rsidR="00861B7B" w:rsidRPr="004A602C">
        <w:rPr>
          <w:sz w:val="24"/>
          <w:szCs w:val="24"/>
        </w:rPr>
        <w:t xml:space="preserve"> which t</w:t>
      </w:r>
      <w:r w:rsidR="00653A21" w:rsidRPr="004A602C">
        <w:rPr>
          <w:sz w:val="24"/>
          <w:szCs w:val="24"/>
        </w:rPr>
        <w:t>ook</w:t>
      </w:r>
      <w:r w:rsidR="00861B7B" w:rsidRPr="004A602C">
        <w:rPr>
          <w:sz w:val="24"/>
          <w:szCs w:val="24"/>
        </w:rPr>
        <w:t xml:space="preserve"> 50% of the remaining fund after preference shareholders are paid, the firm will be left with $34</w:t>
      </w:r>
      <w:r w:rsidR="00870B52" w:rsidRPr="004A602C">
        <w:rPr>
          <w:sz w:val="24"/>
          <w:szCs w:val="24"/>
        </w:rPr>
        <w:t>,</w:t>
      </w:r>
      <w:r w:rsidR="00861B7B" w:rsidRPr="004A602C">
        <w:rPr>
          <w:sz w:val="24"/>
          <w:szCs w:val="24"/>
        </w:rPr>
        <w:t>946</w:t>
      </w:r>
      <w:r w:rsidR="00560175" w:rsidRPr="004A602C">
        <w:rPr>
          <w:sz w:val="24"/>
          <w:szCs w:val="24"/>
        </w:rPr>
        <w:t>,</w:t>
      </w:r>
      <w:r w:rsidR="00861B7B" w:rsidRPr="004A602C">
        <w:rPr>
          <w:sz w:val="24"/>
          <w:szCs w:val="24"/>
        </w:rPr>
        <w:t>500 for investment in the coming years</w:t>
      </w:r>
      <w:r w:rsidRPr="004A602C">
        <w:rPr>
          <w:sz w:val="24"/>
          <w:szCs w:val="24"/>
        </w:rPr>
        <w:t>.</w:t>
      </w:r>
    </w:p>
    <w:p w14:paraId="3E9EABC2" w14:textId="7204D61D" w:rsidR="004535BB" w:rsidRPr="004A602C" w:rsidRDefault="00A20E07" w:rsidP="00A27CC6">
      <w:pPr>
        <w:tabs>
          <w:tab w:val="left" w:pos="-1440"/>
        </w:tabs>
        <w:spacing w:line="480" w:lineRule="auto"/>
        <w:jc w:val="both"/>
        <w:rPr>
          <w:b/>
          <w:bCs/>
          <w:sz w:val="24"/>
          <w:szCs w:val="24"/>
        </w:rPr>
      </w:pPr>
      <w:r w:rsidRPr="004A602C">
        <w:rPr>
          <w:b/>
          <w:bCs/>
          <w:sz w:val="24"/>
          <w:szCs w:val="24"/>
        </w:rPr>
        <w:t>Quantitative Methods</w:t>
      </w:r>
    </w:p>
    <w:p w14:paraId="38951A12" w14:textId="387343FE" w:rsidR="00A20E07" w:rsidRPr="004A602C" w:rsidRDefault="006F14C6" w:rsidP="00A27CC6">
      <w:pPr>
        <w:tabs>
          <w:tab w:val="left" w:pos="-1440"/>
        </w:tabs>
        <w:spacing w:line="480" w:lineRule="auto"/>
        <w:jc w:val="both"/>
        <w:rPr>
          <w:sz w:val="24"/>
          <w:szCs w:val="24"/>
        </w:rPr>
      </w:pPr>
      <w:r w:rsidRPr="004A602C">
        <w:rPr>
          <w:sz w:val="24"/>
          <w:szCs w:val="24"/>
        </w:rPr>
        <w:t xml:space="preserve"> </w:t>
      </w:r>
      <w:r w:rsidR="00A07114" w:rsidRPr="004A602C">
        <w:rPr>
          <w:sz w:val="24"/>
          <w:szCs w:val="24"/>
        </w:rPr>
        <w:tab/>
      </w:r>
      <w:r w:rsidR="00420709" w:rsidRPr="004A602C">
        <w:rPr>
          <w:sz w:val="24"/>
          <w:szCs w:val="24"/>
        </w:rPr>
        <w:t>The q</w:t>
      </w:r>
      <w:r w:rsidR="009C17DC" w:rsidRPr="004A602C">
        <w:rPr>
          <w:sz w:val="24"/>
          <w:szCs w:val="24"/>
        </w:rPr>
        <w:t>uantitative</w:t>
      </w:r>
      <w:r w:rsidRPr="004A602C">
        <w:rPr>
          <w:sz w:val="24"/>
          <w:szCs w:val="24"/>
        </w:rPr>
        <w:t xml:space="preserve"> m</w:t>
      </w:r>
      <w:r w:rsidR="009C17DC" w:rsidRPr="004A602C">
        <w:rPr>
          <w:sz w:val="24"/>
          <w:szCs w:val="24"/>
        </w:rPr>
        <w:t xml:space="preserve">ethod refers to a project evaluation method that emphasizes </w:t>
      </w:r>
      <w:r w:rsidR="00420709" w:rsidRPr="004A602C">
        <w:rPr>
          <w:sz w:val="24"/>
          <w:szCs w:val="24"/>
        </w:rPr>
        <w:t xml:space="preserve">on </w:t>
      </w:r>
      <w:r w:rsidR="009C17DC" w:rsidRPr="004A602C">
        <w:rPr>
          <w:sz w:val="24"/>
          <w:szCs w:val="24"/>
        </w:rPr>
        <w:t xml:space="preserve">objective measurement and the statistical analysis of data collected using suitable computational methods. This method is preferred as it offers data to </w:t>
      </w:r>
      <w:r w:rsidR="00420709" w:rsidRPr="004A602C">
        <w:rPr>
          <w:sz w:val="24"/>
          <w:szCs w:val="24"/>
        </w:rPr>
        <w:t>measure</w:t>
      </w:r>
      <w:r w:rsidR="009C17DC" w:rsidRPr="004A602C">
        <w:rPr>
          <w:sz w:val="24"/>
          <w:szCs w:val="24"/>
        </w:rPr>
        <w:t xml:space="preserve"> how well a project will perform against the existing peer group projects</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9C17DC" w:rsidRPr="004A602C">
        <w:rPr>
          <w:sz w:val="24"/>
          <w:szCs w:val="24"/>
        </w:rPr>
        <w:t xml:space="preserve">. The methods help answer the questions </w:t>
      </w:r>
      <w:r w:rsidR="00420709" w:rsidRPr="004A602C">
        <w:rPr>
          <w:sz w:val="24"/>
          <w:szCs w:val="24"/>
        </w:rPr>
        <w:t>of</w:t>
      </w:r>
      <w:r w:rsidR="009C17DC" w:rsidRPr="004A602C">
        <w:rPr>
          <w:sz w:val="24"/>
          <w:szCs w:val="24"/>
        </w:rPr>
        <w:t xml:space="preserve"> how much fund</w:t>
      </w:r>
      <w:r w:rsidR="00420709" w:rsidRPr="004A602C">
        <w:rPr>
          <w:sz w:val="24"/>
          <w:szCs w:val="24"/>
        </w:rPr>
        <w:t>s</w:t>
      </w:r>
      <w:r w:rsidR="009C17DC" w:rsidRPr="004A602C">
        <w:rPr>
          <w:sz w:val="24"/>
          <w:szCs w:val="24"/>
        </w:rPr>
        <w:t xml:space="preserve"> will be required as the initial investment, how many years it will take to complete the project, and how soon after completi</w:t>
      </w:r>
      <w:r w:rsidR="00420709" w:rsidRPr="004A602C">
        <w:rPr>
          <w:sz w:val="24"/>
          <w:szCs w:val="24"/>
        </w:rPr>
        <w:t>ng</w:t>
      </w:r>
      <w:r w:rsidR="009C17DC" w:rsidRPr="004A602C">
        <w:rPr>
          <w:sz w:val="24"/>
          <w:szCs w:val="24"/>
        </w:rPr>
        <w:t xml:space="preserve"> the project</w:t>
      </w:r>
      <w:r w:rsidR="00420709" w:rsidRPr="004A602C">
        <w:rPr>
          <w:sz w:val="24"/>
          <w:szCs w:val="24"/>
        </w:rPr>
        <w:t>,</w:t>
      </w:r>
      <w:r w:rsidR="009C17DC" w:rsidRPr="004A602C">
        <w:rPr>
          <w:sz w:val="24"/>
          <w:szCs w:val="24"/>
        </w:rPr>
        <w:t xml:space="preserve"> it will be expected to yield </w:t>
      </w:r>
      <w:r w:rsidR="00420709" w:rsidRPr="004A602C">
        <w:rPr>
          <w:sz w:val="24"/>
          <w:szCs w:val="24"/>
        </w:rPr>
        <w:t xml:space="preserve">a </w:t>
      </w:r>
      <w:r w:rsidR="009C17DC" w:rsidRPr="004A602C">
        <w:rPr>
          <w:sz w:val="24"/>
          <w:szCs w:val="24"/>
        </w:rPr>
        <w:t xml:space="preserve">return to the stockholders. </w:t>
      </w:r>
      <w:r w:rsidR="00136136" w:rsidRPr="004A602C">
        <w:rPr>
          <w:sz w:val="24"/>
          <w:szCs w:val="24"/>
        </w:rPr>
        <w:t xml:space="preserve">The quantitative </w:t>
      </w:r>
      <w:r w:rsidR="00950134" w:rsidRPr="004A602C">
        <w:rPr>
          <w:sz w:val="24"/>
          <w:szCs w:val="24"/>
        </w:rPr>
        <w:t xml:space="preserve">methods applicable </w:t>
      </w:r>
      <w:r w:rsidR="00C77115" w:rsidRPr="004A602C">
        <w:rPr>
          <w:sz w:val="24"/>
          <w:szCs w:val="24"/>
        </w:rPr>
        <w:t>include</w:t>
      </w:r>
      <w:r w:rsidR="00136136" w:rsidRPr="004A602C">
        <w:rPr>
          <w:sz w:val="24"/>
          <w:szCs w:val="24"/>
        </w:rPr>
        <w:t xml:space="preserve">; mathematical programming optimization, metaheuristic optimization, </w:t>
      </w:r>
      <w:r w:rsidR="00950134" w:rsidRPr="004A602C">
        <w:rPr>
          <w:sz w:val="24"/>
          <w:szCs w:val="24"/>
        </w:rPr>
        <w:t>M</w:t>
      </w:r>
      <w:r w:rsidR="00136136" w:rsidRPr="004A602C">
        <w:rPr>
          <w:sz w:val="24"/>
          <w:szCs w:val="24"/>
        </w:rPr>
        <w:t>arkov analysis</w:t>
      </w:r>
      <w:r w:rsidR="00950134" w:rsidRPr="004A602C">
        <w:rPr>
          <w:sz w:val="24"/>
          <w:szCs w:val="24"/>
        </w:rPr>
        <w:t>,</w:t>
      </w:r>
      <w:r w:rsidR="00136136" w:rsidRPr="004A602C">
        <w:rPr>
          <w:sz w:val="24"/>
          <w:szCs w:val="24"/>
        </w:rPr>
        <w:t xml:space="preserve"> </w:t>
      </w:r>
      <w:r w:rsidR="00950134" w:rsidRPr="004A602C">
        <w:rPr>
          <w:sz w:val="24"/>
          <w:szCs w:val="24"/>
        </w:rPr>
        <w:t>queuing theory</w:t>
      </w:r>
      <w:r w:rsidR="00653A21" w:rsidRPr="004A602C">
        <w:rPr>
          <w:sz w:val="24"/>
          <w:szCs w:val="24"/>
        </w:rPr>
        <w:t>, decision tree, simulation</w:t>
      </w:r>
      <w:r w:rsidR="00420709" w:rsidRPr="004A602C">
        <w:rPr>
          <w:sz w:val="24"/>
          <w:szCs w:val="24"/>
        </w:rPr>
        <w:t>,</w:t>
      </w:r>
      <w:r w:rsidR="00136136" w:rsidRPr="004A602C">
        <w:rPr>
          <w:sz w:val="24"/>
          <w:szCs w:val="24"/>
        </w:rPr>
        <w:t xml:space="preserve"> and </w:t>
      </w:r>
      <w:r w:rsidR="00950134" w:rsidRPr="004A602C">
        <w:rPr>
          <w:sz w:val="24"/>
          <w:szCs w:val="24"/>
        </w:rPr>
        <w:t xml:space="preserve">statistical </w:t>
      </w:r>
      <w:r w:rsidR="00136136" w:rsidRPr="004A602C">
        <w:rPr>
          <w:sz w:val="24"/>
          <w:szCs w:val="24"/>
        </w:rPr>
        <w:t xml:space="preserve">quality </w:t>
      </w:r>
      <w:r w:rsidR="00C77115" w:rsidRPr="004A602C">
        <w:rPr>
          <w:sz w:val="24"/>
          <w:szCs w:val="24"/>
        </w:rPr>
        <w:t>control</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KorauÅ</w:t>
      </w:r>
      <w:proofErr w:type="spellEnd"/>
      <w:r w:rsidR="004A602C" w:rsidRPr="004A602C">
        <w:rPr>
          <w:sz w:val="24"/>
          <w:szCs w:val="24"/>
          <w:shd w:val="clear" w:color="auto" w:fill="FFFFFF"/>
        </w:rPr>
        <w:t xml:space="preserve"> et al., 2019)</w:t>
      </w:r>
      <w:r w:rsidR="00C77115" w:rsidRPr="004A602C">
        <w:rPr>
          <w:sz w:val="24"/>
          <w:szCs w:val="24"/>
        </w:rPr>
        <w:t>. Out of the methods</w:t>
      </w:r>
      <w:r w:rsidR="00420709" w:rsidRPr="004A602C">
        <w:rPr>
          <w:sz w:val="24"/>
          <w:szCs w:val="24"/>
        </w:rPr>
        <w:t>,</w:t>
      </w:r>
      <w:r w:rsidR="00136136" w:rsidRPr="004A602C">
        <w:rPr>
          <w:sz w:val="24"/>
          <w:szCs w:val="24"/>
        </w:rPr>
        <w:t xml:space="preserve"> </w:t>
      </w:r>
      <w:r w:rsidR="00C77115" w:rsidRPr="004A602C">
        <w:rPr>
          <w:sz w:val="24"/>
          <w:szCs w:val="24"/>
        </w:rPr>
        <w:t xml:space="preserve">WETC considered the following three methods for </w:t>
      </w:r>
      <w:r w:rsidR="00136136" w:rsidRPr="004A602C">
        <w:rPr>
          <w:sz w:val="24"/>
          <w:szCs w:val="24"/>
        </w:rPr>
        <w:t xml:space="preserve">use to assess the project. </w:t>
      </w:r>
    </w:p>
    <w:p w14:paraId="1809B5CC" w14:textId="2D26FD8C" w:rsidR="00A07114" w:rsidRPr="004A602C" w:rsidRDefault="00560175" w:rsidP="00A27CC6">
      <w:pPr>
        <w:tabs>
          <w:tab w:val="left" w:pos="-1440"/>
        </w:tabs>
        <w:spacing w:line="480" w:lineRule="auto"/>
        <w:jc w:val="both"/>
        <w:rPr>
          <w:b/>
          <w:bCs/>
          <w:sz w:val="24"/>
          <w:szCs w:val="24"/>
        </w:rPr>
      </w:pPr>
      <w:r w:rsidRPr="004A602C">
        <w:rPr>
          <w:b/>
          <w:bCs/>
          <w:sz w:val="24"/>
          <w:szCs w:val="24"/>
        </w:rPr>
        <w:t xml:space="preserve"> </w:t>
      </w:r>
      <w:r w:rsidR="00A07114" w:rsidRPr="004A602C">
        <w:rPr>
          <w:b/>
          <w:bCs/>
          <w:sz w:val="24"/>
          <w:szCs w:val="24"/>
        </w:rPr>
        <w:t xml:space="preserve">Mathematical </w:t>
      </w:r>
      <w:r w:rsidRPr="004A602C">
        <w:rPr>
          <w:b/>
          <w:bCs/>
          <w:sz w:val="24"/>
          <w:szCs w:val="24"/>
        </w:rPr>
        <w:t xml:space="preserve">Programming </w:t>
      </w:r>
    </w:p>
    <w:p w14:paraId="06F2B22C" w14:textId="3B5230AE" w:rsidR="0063199E" w:rsidRPr="004A602C" w:rsidRDefault="00A1288F" w:rsidP="00A27CC6">
      <w:pPr>
        <w:tabs>
          <w:tab w:val="left" w:pos="-1440"/>
        </w:tabs>
        <w:spacing w:line="480" w:lineRule="auto"/>
        <w:jc w:val="both"/>
        <w:rPr>
          <w:sz w:val="24"/>
          <w:szCs w:val="24"/>
        </w:rPr>
      </w:pPr>
      <w:r w:rsidRPr="004A602C">
        <w:rPr>
          <w:i/>
          <w:iCs/>
          <w:sz w:val="24"/>
          <w:szCs w:val="24"/>
        </w:rPr>
        <w:tab/>
      </w:r>
      <w:r w:rsidR="00A07114" w:rsidRPr="004A602C">
        <w:rPr>
          <w:i/>
          <w:iCs/>
          <w:sz w:val="24"/>
          <w:szCs w:val="24"/>
        </w:rPr>
        <w:t xml:space="preserve"> </w:t>
      </w:r>
      <w:r w:rsidR="00A07114" w:rsidRPr="004A602C">
        <w:rPr>
          <w:sz w:val="24"/>
          <w:szCs w:val="24"/>
        </w:rPr>
        <w:t xml:space="preserve">Mathematical programming refers to </w:t>
      </w:r>
      <w:r w:rsidR="00420709" w:rsidRPr="004A602C">
        <w:rPr>
          <w:sz w:val="24"/>
          <w:szCs w:val="24"/>
        </w:rPr>
        <w:t>using</w:t>
      </w:r>
      <w:r w:rsidR="00A07114" w:rsidRPr="004A602C">
        <w:rPr>
          <w:sz w:val="24"/>
          <w:szCs w:val="24"/>
        </w:rPr>
        <w:t xml:space="preserve"> mathematical models and algorithms to develop and solve optimization problems in which an objective function</w:t>
      </w:r>
      <w:r w:rsidR="00653A21" w:rsidRPr="004A602C">
        <w:rPr>
          <w:sz w:val="24"/>
          <w:szCs w:val="24"/>
        </w:rPr>
        <w:t xml:space="preserve"> (</w:t>
      </w:r>
      <w:r w:rsidR="00653A21" w:rsidRPr="004A602C">
        <w:rPr>
          <w:sz w:val="24"/>
          <w:szCs w:val="24"/>
          <w:shd w:val="clear" w:color="auto" w:fill="FFFFFF"/>
        </w:rPr>
        <w:t>KorauÅ et al., 2019)</w:t>
      </w:r>
      <w:r w:rsidR="00A07114" w:rsidRPr="004A602C">
        <w:rPr>
          <w:sz w:val="24"/>
          <w:szCs w:val="24"/>
        </w:rPr>
        <w:t xml:space="preserve">. This </w:t>
      </w:r>
      <w:r w:rsidR="000A2593" w:rsidRPr="004A602C">
        <w:rPr>
          <w:sz w:val="24"/>
          <w:szCs w:val="24"/>
        </w:rPr>
        <w:t xml:space="preserve">method </w:t>
      </w:r>
      <w:r w:rsidR="00420709" w:rsidRPr="004A602C">
        <w:rPr>
          <w:sz w:val="24"/>
          <w:szCs w:val="24"/>
        </w:rPr>
        <w:t>can</w:t>
      </w:r>
      <w:r w:rsidR="00A07114" w:rsidRPr="004A602C">
        <w:rPr>
          <w:sz w:val="24"/>
          <w:szCs w:val="24"/>
        </w:rPr>
        <w:t xml:space="preserve"> determine the best possible solution where there are a series of options to </w:t>
      </w:r>
      <w:r w:rsidR="00A07114" w:rsidRPr="004A602C">
        <w:rPr>
          <w:sz w:val="24"/>
          <w:szCs w:val="24"/>
        </w:rPr>
        <w:lastRenderedPageBreak/>
        <w:t xml:space="preserve">consider. </w:t>
      </w:r>
      <w:r w:rsidR="000A2593" w:rsidRPr="004A602C">
        <w:rPr>
          <w:sz w:val="24"/>
          <w:szCs w:val="24"/>
        </w:rPr>
        <w:t>WETC has</w:t>
      </w:r>
      <w:r w:rsidR="00A07114" w:rsidRPr="004A602C">
        <w:rPr>
          <w:sz w:val="24"/>
          <w:szCs w:val="24"/>
        </w:rPr>
        <w:t xml:space="preserve"> a </w:t>
      </w:r>
      <w:r w:rsidR="000A2593" w:rsidRPr="004A602C">
        <w:rPr>
          <w:sz w:val="24"/>
          <w:szCs w:val="24"/>
        </w:rPr>
        <w:t>series</w:t>
      </w:r>
      <w:r w:rsidR="00A07114" w:rsidRPr="004A602C">
        <w:rPr>
          <w:sz w:val="24"/>
          <w:szCs w:val="24"/>
        </w:rPr>
        <w:t xml:space="preserve"> of energy and transportation projects </w:t>
      </w:r>
      <w:r w:rsidR="000A2593" w:rsidRPr="004A602C">
        <w:rPr>
          <w:sz w:val="24"/>
          <w:szCs w:val="24"/>
        </w:rPr>
        <w:t>that it</w:t>
      </w:r>
      <w:r w:rsidR="00A07114" w:rsidRPr="004A602C">
        <w:rPr>
          <w:sz w:val="24"/>
          <w:szCs w:val="24"/>
        </w:rPr>
        <w:t xml:space="preserve"> wishes to actualize</w:t>
      </w:r>
      <w:r w:rsidR="00420709" w:rsidRPr="004A602C">
        <w:rPr>
          <w:sz w:val="24"/>
          <w:szCs w:val="24"/>
        </w:rPr>
        <w:t>;</w:t>
      </w:r>
      <w:r w:rsidR="00A07114" w:rsidRPr="004A602C">
        <w:rPr>
          <w:sz w:val="24"/>
          <w:szCs w:val="24"/>
        </w:rPr>
        <w:t xml:space="preserve"> however</w:t>
      </w:r>
      <w:r w:rsidR="00420709" w:rsidRPr="004A602C">
        <w:rPr>
          <w:sz w:val="24"/>
          <w:szCs w:val="24"/>
        </w:rPr>
        <w:t>, there is a financial constraint</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0A2593" w:rsidRPr="004A602C">
        <w:rPr>
          <w:sz w:val="24"/>
          <w:szCs w:val="24"/>
        </w:rPr>
        <w:t>. WETC wants to determine which project combination will help maximize returns and minimize the cost of the project. T</w:t>
      </w:r>
      <w:r w:rsidR="00420709" w:rsidRPr="004A602C">
        <w:rPr>
          <w:sz w:val="24"/>
          <w:szCs w:val="24"/>
        </w:rPr>
        <w:t xml:space="preserve">he series </w:t>
      </w:r>
      <w:r w:rsidR="0019266A" w:rsidRPr="004A602C">
        <w:rPr>
          <w:sz w:val="24"/>
          <w:szCs w:val="24"/>
        </w:rPr>
        <w:t>is</w:t>
      </w:r>
      <w:r w:rsidR="00420709" w:rsidRPr="004A602C">
        <w:rPr>
          <w:sz w:val="24"/>
          <w:szCs w:val="24"/>
        </w:rPr>
        <w:t xml:space="preserve"> developed into mixed integers linear programming models for ease of solving with total cost as the target to solve and choose the best projec</w:t>
      </w:r>
      <w:r w:rsidR="000A2593" w:rsidRPr="004A602C">
        <w:rPr>
          <w:sz w:val="24"/>
          <w:szCs w:val="24"/>
        </w:rPr>
        <w:t>t</w:t>
      </w:r>
      <w:r w:rsidR="00A07114" w:rsidRPr="004A602C">
        <w:rPr>
          <w:sz w:val="24"/>
          <w:szCs w:val="24"/>
        </w:rPr>
        <w:t>.</w:t>
      </w:r>
      <w:r w:rsidRPr="004A602C">
        <w:rPr>
          <w:sz w:val="24"/>
          <w:szCs w:val="24"/>
        </w:rPr>
        <w:t xml:space="preserve"> </w:t>
      </w:r>
    </w:p>
    <w:p w14:paraId="772105CA" w14:textId="4AC9ADB1" w:rsidR="004535BB" w:rsidRPr="004A602C" w:rsidRDefault="0063199E" w:rsidP="00A27CC6">
      <w:pPr>
        <w:tabs>
          <w:tab w:val="left" w:pos="-1440"/>
        </w:tabs>
        <w:spacing w:line="480" w:lineRule="auto"/>
        <w:jc w:val="both"/>
        <w:rPr>
          <w:sz w:val="24"/>
          <w:szCs w:val="24"/>
        </w:rPr>
      </w:pPr>
      <w:r w:rsidRPr="004A602C">
        <w:rPr>
          <w:sz w:val="24"/>
          <w:szCs w:val="24"/>
        </w:rPr>
        <w:tab/>
      </w:r>
      <w:r w:rsidR="00A1288F" w:rsidRPr="004A602C">
        <w:rPr>
          <w:sz w:val="24"/>
          <w:szCs w:val="24"/>
        </w:rPr>
        <w:t>Th</w:t>
      </w:r>
      <w:r w:rsidR="001B192C" w:rsidRPr="004A602C">
        <w:rPr>
          <w:sz w:val="24"/>
          <w:szCs w:val="24"/>
        </w:rPr>
        <w:t>e</w:t>
      </w:r>
      <w:r w:rsidR="00420709" w:rsidRPr="004A602C">
        <w:rPr>
          <w:sz w:val="24"/>
          <w:szCs w:val="24"/>
        </w:rPr>
        <w:t xml:space="preserve"> method's main strength is that it can solve a problem with multiple variables and constraints</w:t>
      </w:r>
      <w:r w:rsidRPr="004A602C">
        <w:rPr>
          <w:sz w:val="24"/>
          <w:szCs w:val="24"/>
        </w:rPr>
        <w:t>. Secondly, the method helps a firm simplify its operations</w:t>
      </w:r>
      <w:r w:rsidR="00420709" w:rsidRPr="004A602C">
        <w:rPr>
          <w:sz w:val="24"/>
          <w:szCs w:val="24"/>
        </w:rPr>
        <w:t>, ensuring</w:t>
      </w:r>
      <w:r w:rsidRPr="004A602C">
        <w:rPr>
          <w:sz w:val="24"/>
          <w:szCs w:val="24"/>
        </w:rPr>
        <w:t xml:space="preserve"> more is done less time and at </w:t>
      </w:r>
      <w:r w:rsidR="00420709" w:rsidRPr="004A602C">
        <w:rPr>
          <w:sz w:val="24"/>
          <w:szCs w:val="24"/>
        </w:rPr>
        <w:t xml:space="preserve">a </w:t>
      </w:r>
      <w:r w:rsidRPr="004A602C">
        <w:rPr>
          <w:sz w:val="24"/>
          <w:szCs w:val="24"/>
        </w:rPr>
        <w:t>lower cost. Thirdly, it allows optimal decision</w:t>
      </w:r>
      <w:r w:rsidR="00420709" w:rsidRPr="004A602C">
        <w:rPr>
          <w:sz w:val="24"/>
          <w:szCs w:val="24"/>
        </w:rPr>
        <w:t>-</w:t>
      </w:r>
      <w:r w:rsidRPr="004A602C">
        <w:rPr>
          <w:sz w:val="24"/>
          <w:szCs w:val="24"/>
        </w:rPr>
        <w:t xml:space="preserve">making as if offers a variety of options to consider. </w:t>
      </w:r>
      <w:r w:rsidR="00420709" w:rsidRPr="004A602C">
        <w:rPr>
          <w:sz w:val="24"/>
          <w:szCs w:val="24"/>
        </w:rPr>
        <w:t>T</w:t>
      </w:r>
      <w:r w:rsidRPr="004A602C">
        <w:rPr>
          <w:sz w:val="24"/>
          <w:szCs w:val="24"/>
        </w:rPr>
        <w:t>he weaknesses include the assumption of linearity</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KorauÅ</w:t>
      </w:r>
      <w:proofErr w:type="spellEnd"/>
      <w:r w:rsidR="004A602C" w:rsidRPr="004A602C">
        <w:rPr>
          <w:sz w:val="24"/>
          <w:szCs w:val="24"/>
          <w:shd w:val="clear" w:color="auto" w:fill="FFFFFF"/>
        </w:rPr>
        <w:t xml:space="preserve"> et al., 2019)</w:t>
      </w:r>
      <w:r w:rsidRPr="004A602C">
        <w:rPr>
          <w:sz w:val="24"/>
          <w:szCs w:val="24"/>
        </w:rPr>
        <w:t>. The method assumes that all the situations are linear</w:t>
      </w:r>
      <w:r w:rsidR="00420709" w:rsidRPr="004A602C">
        <w:rPr>
          <w:sz w:val="24"/>
          <w:szCs w:val="24"/>
        </w:rPr>
        <w:t>,</w:t>
      </w:r>
      <w:r w:rsidRPr="004A602C">
        <w:rPr>
          <w:sz w:val="24"/>
          <w:szCs w:val="24"/>
        </w:rPr>
        <w:t xml:space="preserve"> thus leaving out certain input mixing ways. Secondly, the </w:t>
      </w:r>
      <w:r w:rsidR="00E16D14" w:rsidRPr="004A602C">
        <w:rPr>
          <w:sz w:val="24"/>
          <w:szCs w:val="24"/>
        </w:rPr>
        <w:t>process</w:t>
      </w:r>
      <w:r w:rsidRPr="004A602C">
        <w:rPr>
          <w:sz w:val="24"/>
          <w:szCs w:val="24"/>
        </w:rPr>
        <w:t xml:space="preserve"> assumes that the </w:t>
      </w:r>
      <w:r w:rsidR="00C77115" w:rsidRPr="004A602C">
        <w:rPr>
          <w:sz w:val="24"/>
          <w:szCs w:val="24"/>
        </w:rPr>
        <w:t>inputs and outputs can be expressed as</w:t>
      </w:r>
      <w:r w:rsidRPr="004A602C">
        <w:rPr>
          <w:sz w:val="24"/>
          <w:szCs w:val="24"/>
        </w:rPr>
        <w:t xml:space="preserve"> fractional values</w:t>
      </w:r>
      <w:r w:rsidR="00E16D14" w:rsidRPr="004A602C">
        <w:rPr>
          <w:sz w:val="24"/>
          <w:szCs w:val="24"/>
        </w:rPr>
        <w:t>,</w:t>
      </w:r>
      <w:r w:rsidR="00C77115" w:rsidRPr="004A602C">
        <w:rPr>
          <w:sz w:val="24"/>
          <w:szCs w:val="24"/>
        </w:rPr>
        <w:t xml:space="preserve"> which </w:t>
      </w:r>
      <w:r w:rsidR="00E16D14" w:rsidRPr="004A602C">
        <w:rPr>
          <w:sz w:val="24"/>
          <w:szCs w:val="24"/>
        </w:rPr>
        <w:t>are</w:t>
      </w:r>
      <w:r w:rsidR="00C77115" w:rsidRPr="004A602C">
        <w:rPr>
          <w:sz w:val="24"/>
          <w:szCs w:val="24"/>
        </w:rPr>
        <w:t xml:space="preserve"> not </w:t>
      </w:r>
      <w:r w:rsidR="00E16D14" w:rsidRPr="004A602C">
        <w:rPr>
          <w:sz w:val="24"/>
          <w:szCs w:val="24"/>
        </w:rPr>
        <w:t>valid</w:t>
      </w:r>
      <w:r w:rsidR="00C77115" w:rsidRPr="004A602C">
        <w:rPr>
          <w:sz w:val="24"/>
          <w:szCs w:val="24"/>
        </w:rPr>
        <w:t xml:space="preserve"> for some situations. </w:t>
      </w:r>
    </w:p>
    <w:p w14:paraId="099AB6F9" w14:textId="0E84294A" w:rsidR="004535BB" w:rsidRPr="004A602C" w:rsidRDefault="00C77115" w:rsidP="00A27CC6">
      <w:pPr>
        <w:tabs>
          <w:tab w:val="left" w:pos="-1440"/>
        </w:tabs>
        <w:spacing w:line="480" w:lineRule="auto"/>
        <w:jc w:val="both"/>
        <w:rPr>
          <w:b/>
          <w:bCs/>
          <w:sz w:val="24"/>
          <w:szCs w:val="24"/>
        </w:rPr>
      </w:pPr>
      <w:r w:rsidRPr="004A602C">
        <w:rPr>
          <w:b/>
          <w:bCs/>
          <w:sz w:val="24"/>
          <w:szCs w:val="24"/>
        </w:rPr>
        <w:t xml:space="preserve">Simulation </w:t>
      </w:r>
    </w:p>
    <w:p w14:paraId="7379D874" w14:textId="447DE959" w:rsidR="004535BB" w:rsidRPr="004A602C" w:rsidRDefault="00F70B56" w:rsidP="00A27CC6">
      <w:pPr>
        <w:tabs>
          <w:tab w:val="left" w:pos="-1440"/>
        </w:tabs>
        <w:spacing w:line="480" w:lineRule="auto"/>
        <w:jc w:val="both"/>
        <w:rPr>
          <w:sz w:val="24"/>
          <w:szCs w:val="24"/>
        </w:rPr>
      </w:pPr>
      <w:r w:rsidRPr="004A602C">
        <w:rPr>
          <w:sz w:val="24"/>
          <w:szCs w:val="24"/>
        </w:rPr>
        <w:tab/>
      </w:r>
      <w:r w:rsidR="00E16D14" w:rsidRPr="004A602C">
        <w:rPr>
          <w:sz w:val="24"/>
          <w:szCs w:val="24"/>
        </w:rPr>
        <w:t>The s</w:t>
      </w:r>
      <w:r w:rsidR="00C77115" w:rsidRPr="004A602C">
        <w:rPr>
          <w:sz w:val="24"/>
          <w:szCs w:val="24"/>
        </w:rPr>
        <w:t xml:space="preserve">imulation method refers to the use of models that allow artificial reproduction through specific software and coding. First, random situations are molded into probability distributions.  Second, using the </w:t>
      </w:r>
      <w:r w:rsidR="00DB32C4" w:rsidRPr="004A602C">
        <w:rPr>
          <w:sz w:val="24"/>
          <w:szCs w:val="24"/>
        </w:rPr>
        <w:t>random varieties form the probability distribution</w:t>
      </w:r>
      <w:r w:rsidR="00E16D14" w:rsidRPr="004A602C">
        <w:rPr>
          <w:sz w:val="24"/>
          <w:szCs w:val="24"/>
        </w:rPr>
        <w:t>,</w:t>
      </w:r>
      <w:r w:rsidR="00DB32C4" w:rsidRPr="004A602C">
        <w:rPr>
          <w:sz w:val="24"/>
          <w:szCs w:val="24"/>
        </w:rPr>
        <w:t xml:space="preserve"> a few runs imitating the process behavior are executed. Thir</w:t>
      </w:r>
      <w:r w:rsidR="00F06474" w:rsidRPr="004A602C">
        <w:rPr>
          <w:sz w:val="24"/>
          <w:szCs w:val="24"/>
        </w:rPr>
        <w:t>d</w:t>
      </w:r>
      <w:r w:rsidR="00DB32C4" w:rsidRPr="004A602C">
        <w:rPr>
          <w:sz w:val="24"/>
          <w:szCs w:val="24"/>
        </w:rPr>
        <w:t xml:space="preserve">, the run results are statistically analyzed </w:t>
      </w:r>
      <w:r w:rsidR="00E16D14" w:rsidRPr="004A602C">
        <w:rPr>
          <w:sz w:val="24"/>
          <w:szCs w:val="24"/>
        </w:rPr>
        <w:t>to understand</w:t>
      </w:r>
      <w:r w:rsidR="00DB32C4" w:rsidRPr="004A602C">
        <w:rPr>
          <w:sz w:val="24"/>
          <w:szCs w:val="24"/>
        </w:rPr>
        <w:t xml:space="preserve"> how various performance indicators behaved</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DB32C4" w:rsidRPr="004A602C">
        <w:rPr>
          <w:sz w:val="24"/>
          <w:szCs w:val="24"/>
        </w:rPr>
        <w:t>. This method borrows the descriptive and inferential statistic</w:t>
      </w:r>
      <w:r w:rsidR="00E16D14" w:rsidRPr="004A602C">
        <w:rPr>
          <w:sz w:val="24"/>
          <w:szCs w:val="24"/>
        </w:rPr>
        <w:t>s</w:t>
      </w:r>
      <w:r w:rsidR="00DB32C4" w:rsidRPr="004A602C">
        <w:rPr>
          <w:sz w:val="24"/>
          <w:szCs w:val="24"/>
        </w:rPr>
        <w:t xml:space="preserve"> to analyze results. The method will be useful for WETC as it will combine various energy and transport viable and record the results. Afterward</w:t>
      </w:r>
      <w:r w:rsidR="00E16D14" w:rsidRPr="004A602C">
        <w:rPr>
          <w:sz w:val="24"/>
          <w:szCs w:val="24"/>
        </w:rPr>
        <w:t>,</w:t>
      </w:r>
      <w:r w:rsidR="00DB32C4" w:rsidRPr="004A602C">
        <w:rPr>
          <w:sz w:val="24"/>
          <w:szCs w:val="24"/>
        </w:rPr>
        <w:t xml:space="preserve"> the management will carry out statistical to choose the most </w:t>
      </w:r>
      <w:r w:rsidR="00E16D14" w:rsidRPr="004A602C">
        <w:rPr>
          <w:sz w:val="24"/>
          <w:szCs w:val="24"/>
        </w:rPr>
        <w:t>feasi</w:t>
      </w:r>
      <w:r w:rsidR="00DB32C4" w:rsidRPr="004A602C">
        <w:rPr>
          <w:sz w:val="24"/>
          <w:szCs w:val="24"/>
        </w:rPr>
        <w:t>ble combination.</w:t>
      </w:r>
    </w:p>
    <w:p w14:paraId="3D372622" w14:textId="4E91AD83" w:rsidR="004535BB" w:rsidRPr="004A602C" w:rsidRDefault="00946224" w:rsidP="00A27CC6">
      <w:pPr>
        <w:tabs>
          <w:tab w:val="left" w:pos="-1440"/>
        </w:tabs>
        <w:spacing w:line="480" w:lineRule="auto"/>
        <w:jc w:val="both"/>
        <w:rPr>
          <w:sz w:val="24"/>
          <w:szCs w:val="24"/>
        </w:rPr>
      </w:pPr>
      <w:r w:rsidRPr="004A602C">
        <w:rPr>
          <w:sz w:val="24"/>
          <w:szCs w:val="24"/>
        </w:rPr>
        <w:tab/>
      </w:r>
      <w:r w:rsidR="00F70B56" w:rsidRPr="004A602C">
        <w:rPr>
          <w:sz w:val="24"/>
          <w:szCs w:val="24"/>
        </w:rPr>
        <w:t xml:space="preserve">The </w:t>
      </w:r>
      <w:r w:rsidR="00445682" w:rsidRPr="004A602C">
        <w:rPr>
          <w:sz w:val="24"/>
          <w:szCs w:val="24"/>
        </w:rPr>
        <w:t>simulation method's first strength</w:t>
      </w:r>
      <w:r w:rsidR="00F70B56" w:rsidRPr="004A602C">
        <w:rPr>
          <w:sz w:val="24"/>
          <w:szCs w:val="24"/>
        </w:rPr>
        <w:t xml:space="preserve"> is that the simulations can be varied to get the expected results</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KorauÅ</w:t>
      </w:r>
      <w:proofErr w:type="spellEnd"/>
      <w:r w:rsidR="004A602C" w:rsidRPr="004A602C">
        <w:rPr>
          <w:sz w:val="24"/>
          <w:szCs w:val="24"/>
          <w:shd w:val="clear" w:color="auto" w:fill="FFFFFF"/>
        </w:rPr>
        <w:t xml:space="preserve"> et al., 2019)</w:t>
      </w:r>
      <w:r w:rsidR="00F70B56" w:rsidRPr="004A602C">
        <w:rPr>
          <w:sz w:val="24"/>
          <w:szCs w:val="24"/>
        </w:rPr>
        <w:t xml:space="preserve">. Second, </w:t>
      </w:r>
      <w:r w:rsidR="00245A7E" w:rsidRPr="004A602C">
        <w:rPr>
          <w:sz w:val="24"/>
          <w:szCs w:val="24"/>
        </w:rPr>
        <w:t>the method enables c</w:t>
      </w:r>
      <w:r w:rsidR="00E16D14" w:rsidRPr="004A602C">
        <w:rPr>
          <w:sz w:val="24"/>
          <w:szCs w:val="24"/>
        </w:rPr>
        <w:t>omparativ</w:t>
      </w:r>
      <w:r w:rsidR="00245A7E" w:rsidRPr="004A602C">
        <w:rPr>
          <w:sz w:val="24"/>
          <w:szCs w:val="24"/>
        </w:rPr>
        <w:t xml:space="preserve">e evaluation of </w:t>
      </w:r>
      <w:r w:rsidR="00E16D14" w:rsidRPr="004A602C">
        <w:rPr>
          <w:sz w:val="24"/>
          <w:szCs w:val="24"/>
        </w:rPr>
        <w:t xml:space="preserve">the </w:t>
      </w:r>
      <w:r w:rsidR="00245A7E" w:rsidRPr="004A602C">
        <w:rPr>
          <w:sz w:val="24"/>
          <w:szCs w:val="24"/>
        </w:rPr>
        <w:lastRenderedPageBreak/>
        <w:t>situation by slowing down simulation. Third, the method is cost</w:t>
      </w:r>
      <w:r w:rsidR="00E16D14" w:rsidRPr="004A602C">
        <w:rPr>
          <w:sz w:val="24"/>
          <w:szCs w:val="24"/>
        </w:rPr>
        <w:t>-</w:t>
      </w:r>
      <w:r w:rsidR="00245A7E" w:rsidRPr="004A602C">
        <w:rPr>
          <w:sz w:val="24"/>
          <w:szCs w:val="24"/>
        </w:rPr>
        <w:t>effective since only those viable simulations that meet the firm expectations are actualized</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245A7E" w:rsidRPr="004A602C">
        <w:rPr>
          <w:sz w:val="24"/>
          <w:szCs w:val="24"/>
        </w:rPr>
        <w:t>. The method</w:t>
      </w:r>
      <w:r w:rsidR="00E16D14" w:rsidRPr="004A602C">
        <w:rPr>
          <w:sz w:val="24"/>
          <w:szCs w:val="24"/>
        </w:rPr>
        <w:t>'s</w:t>
      </w:r>
      <w:r w:rsidR="00245A7E" w:rsidRPr="004A602C">
        <w:rPr>
          <w:sz w:val="24"/>
          <w:szCs w:val="24"/>
        </w:rPr>
        <w:t xml:space="preserve"> weaknesses are that</w:t>
      </w:r>
      <w:r w:rsidR="00BF56BE" w:rsidRPr="004A602C">
        <w:rPr>
          <w:sz w:val="24"/>
          <w:szCs w:val="24"/>
        </w:rPr>
        <w:t xml:space="preserve"> it is hard to connect how one variable is related to the other</w:t>
      </w:r>
      <w:r w:rsidRPr="004A602C">
        <w:rPr>
          <w:sz w:val="24"/>
          <w:szCs w:val="24"/>
        </w:rPr>
        <w:t xml:space="preserve"> as such</w:t>
      </w:r>
      <w:r w:rsidR="00E16D14" w:rsidRPr="004A602C">
        <w:rPr>
          <w:sz w:val="24"/>
          <w:szCs w:val="24"/>
        </w:rPr>
        <w:t>,</w:t>
      </w:r>
      <w:r w:rsidRPr="004A602C">
        <w:rPr>
          <w:sz w:val="24"/>
          <w:szCs w:val="24"/>
        </w:rPr>
        <w:t xml:space="preserve"> the initial measurements may be costly to make the models. Another weakness is that the method requires a th</w:t>
      </w:r>
      <w:r w:rsidR="00E16D14" w:rsidRPr="004A602C">
        <w:rPr>
          <w:sz w:val="24"/>
          <w:szCs w:val="24"/>
        </w:rPr>
        <w:t>o</w:t>
      </w:r>
      <w:r w:rsidRPr="004A602C">
        <w:rPr>
          <w:sz w:val="24"/>
          <w:szCs w:val="24"/>
        </w:rPr>
        <w:t xml:space="preserve">rough understanding of all the factors before </w:t>
      </w:r>
      <w:r w:rsidR="00E16D14" w:rsidRPr="004A602C">
        <w:rPr>
          <w:sz w:val="24"/>
          <w:szCs w:val="24"/>
        </w:rPr>
        <w:t>simulating</w:t>
      </w:r>
      <w:r w:rsidRPr="004A602C">
        <w:rPr>
          <w:sz w:val="24"/>
          <w:szCs w:val="24"/>
        </w:rPr>
        <w:t xml:space="preserve"> to avoid faulty results.</w:t>
      </w:r>
    </w:p>
    <w:p w14:paraId="3DE27253" w14:textId="3F6BC43A" w:rsidR="004535BB" w:rsidRPr="004A602C" w:rsidRDefault="00946224" w:rsidP="00A27CC6">
      <w:pPr>
        <w:tabs>
          <w:tab w:val="left" w:pos="-1440"/>
        </w:tabs>
        <w:spacing w:line="480" w:lineRule="auto"/>
        <w:jc w:val="both"/>
        <w:rPr>
          <w:b/>
          <w:bCs/>
          <w:sz w:val="24"/>
          <w:szCs w:val="24"/>
        </w:rPr>
      </w:pPr>
      <w:r w:rsidRPr="004A602C">
        <w:rPr>
          <w:i/>
          <w:iCs/>
          <w:sz w:val="24"/>
          <w:szCs w:val="24"/>
        </w:rPr>
        <w:t xml:space="preserve"> </w:t>
      </w:r>
      <w:r w:rsidRPr="004A602C">
        <w:rPr>
          <w:b/>
          <w:bCs/>
          <w:sz w:val="24"/>
          <w:szCs w:val="24"/>
        </w:rPr>
        <w:t xml:space="preserve">Decision </w:t>
      </w:r>
      <w:r w:rsidR="00C717FF" w:rsidRPr="004A602C">
        <w:rPr>
          <w:b/>
          <w:bCs/>
          <w:sz w:val="24"/>
          <w:szCs w:val="24"/>
        </w:rPr>
        <w:t>Tree Method</w:t>
      </w:r>
    </w:p>
    <w:p w14:paraId="05CC58DB" w14:textId="20E0119E" w:rsidR="004535BB" w:rsidRPr="004A602C" w:rsidRDefault="00444669" w:rsidP="00A27CC6">
      <w:pPr>
        <w:tabs>
          <w:tab w:val="left" w:pos="-1440"/>
        </w:tabs>
        <w:spacing w:line="480" w:lineRule="auto"/>
        <w:jc w:val="both"/>
        <w:rPr>
          <w:sz w:val="24"/>
          <w:szCs w:val="24"/>
        </w:rPr>
      </w:pPr>
      <w:r w:rsidRPr="004A602C">
        <w:rPr>
          <w:sz w:val="24"/>
          <w:szCs w:val="24"/>
        </w:rPr>
        <w:tab/>
      </w:r>
      <w:r w:rsidR="00E16D14" w:rsidRPr="004A602C">
        <w:rPr>
          <w:sz w:val="24"/>
          <w:szCs w:val="24"/>
        </w:rPr>
        <w:t>The d</w:t>
      </w:r>
      <w:r w:rsidR="00946224" w:rsidRPr="004A602C">
        <w:rPr>
          <w:sz w:val="24"/>
          <w:szCs w:val="24"/>
        </w:rPr>
        <w:t xml:space="preserve">ecision tree method refers to </w:t>
      </w:r>
      <w:r w:rsidR="00E16D14" w:rsidRPr="004A602C">
        <w:rPr>
          <w:sz w:val="24"/>
          <w:szCs w:val="24"/>
        </w:rPr>
        <w:t>establishing</w:t>
      </w:r>
      <w:r w:rsidR="00920141" w:rsidRPr="004A602C">
        <w:rPr>
          <w:sz w:val="24"/>
          <w:szCs w:val="24"/>
        </w:rPr>
        <w:t xml:space="preserve"> a classification system based on multiple covariates for a target variable. When using this method, the situations are classified int</w:t>
      </w:r>
      <w:r w:rsidR="00E16D14" w:rsidRPr="004A602C">
        <w:rPr>
          <w:sz w:val="24"/>
          <w:szCs w:val="24"/>
        </w:rPr>
        <w:t xml:space="preserve">o a branch-like segment that constructs an inverted tree with a root node </w:t>
      </w:r>
      <w:r w:rsidR="0019266A" w:rsidRPr="004A602C">
        <w:rPr>
          <w:sz w:val="24"/>
          <w:szCs w:val="24"/>
        </w:rPr>
        <w:t>representing all</w:t>
      </w:r>
      <w:r w:rsidR="00920141" w:rsidRPr="004A602C">
        <w:rPr>
          <w:sz w:val="24"/>
          <w:szCs w:val="24"/>
        </w:rPr>
        <w:t xml:space="preserve"> possible outcomes. The method is preferred as it can handle large complex variables without creating complicated parametric structures.</w:t>
      </w:r>
    </w:p>
    <w:p w14:paraId="6A4E59FF" w14:textId="79C2F3C9" w:rsidR="004535BB" w:rsidRPr="004A602C" w:rsidRDefault="006E0F74" w:rsidP="00A27CC6">
      <w:pPr>
        <w:tabs>
          <w:tab w:val="left" w:pos="-1440"/>
        </w:tabs>
        <w:spacing w:line="480" w:lineRule="auto"/>
        <w:jc w:val="both"/>
        <w:rPr>
          <w:sz w:val="24"/>
          <w:szCs w:val="24"/>
        </w:rPr>
      </w:pPr>
      <w:r w:rsidRPr="004A602C">
        <w:rPr>
          <w:sz w:val="24"/>
          <w:szCs w:val="24"/>
        </w:rPr>
        <w:tab/>
      </w:r>
      <w:r w:rsidR="00920141" w:rsidRPr="004A602C">
        <w:rPr>
          <w:sz w:val="24"/>
          <w:szCs w:val="24"/>
        </w:rPr>
        <w:t xml:space="preserve"> When using this method, the situations are classified int</w:t>
      </w:r>
      <w:r w:rsidR="00653A21" w:rsidRPr="004A602C">
        <w:rPr>
          <w:sz w:val="24"/>
          <w:szCs w:val="24"/>
        </w:rPr>
        <w:t>o</w:t>
      </w:r>
      <w:r w:rsidR="00920141" w:rsidRPr="004A602C">
        <w:rPr>
          <w:sz w:val="24"/>
          <w:szCs w:val="24"/>
        </w:rPr>
        <w:t xml:space="preserve"> a branch</w:t>
      </w:r>
      <w:r w:rsidR="00E16D14" w:rsidRPr="004A602C">
        <w:rPr>
          <w:sz w:val="24"/>
          <w:szCs w:val="24"/>
        </w:rPr>
        <w:t>-</w:t>
      </w:r>
      <w:r w:rsidR="00920141" w:rsidRPr="004A602C">
        <w:rPr>
          <w:sz w:val="24"/>
          <w:szCs w:val="24"/>
        </w:rPr>
        <w:t xml:space="preserve">like segment that constructs </w:t>
      </w:r>
      <w:r w:rsidRPr="004A602C">
        <w:rPr>
          <w:sz w:val="24"/>
          <w:szCs w:val="24"/>
        </w:rPr>
        <w:t>an inverted</w:t>
      </w:r>
      <w:r w:rsidR="00920141" w:rsidRPr="004A602C">
        <w:rPr>
          <w:sz w:val="24"/>
          <w:szCs w:val="24"/>
        </w:rPr>
        <w:t xml:space="preserve"> tree </w:t>
      </w:r>
      <w:r w:rsidR="00653A21" w:rsidRPr="004A602C">
        <w:rPr>
          <w:sz w:val="24"/>
          <w:szCs w:val="24"/>
        </w:rPr>
        <w:t>with multiple nodes</w:t>
      </w:r>
      <w:r w:rsidR="00920141" w:rsidRPr="004A602C">
        <w:rPr>
          <w:sz w:val="24"/>
          <w:szCs w:val="24"/>
        </w:rPr>
        <w:t xml:space="preserve"> </w:t>
      </w:r>
      <w:r w:rsidR="005F73B0" w:rsidRPr="004A602C">
        <w:rPr>
          <w:sz w:val="24"/>
          <w:szCs w:val="24"/>
        </w:rPr>
        <w:t>representing</w:t>
      </w:r>
      <w:r w:rsidR="00920141" w:rsidRPr="004A602C">
        <w:rPr>
          <w:sz w:val="24"/>
          <w:szCs w:val="24"/>
        </w:rPr>
        <w:t xml:space="preserve"> all the possible outcomes. The method is preferred as it can handle large complex variables without creating complicated parametric structures</w:t>
      </w:r>
      <w:r w:rsidR="004A602C" w:rsidRPr="004A602C">
        <w:rPr>
          <w:sz w:val="24"/>
          <w:szCs w:val="24"/>
        </w:rPr>
        <w:t xml:space="preserve"> (</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920141" w:rsidRPr="004A602C">
        <w:rPr>
          <w:sz w:val="24"/>
          <w:szCs w:val="24"/>
        </w:rPr>
        <w:t>.</w:t>
      </w:r>
      <w:r w:rsidRPr="004A602C">
        <w:rPr>
          <w:sz w:val="24"/>
          <w:szCs w:val="24"/>
        </w:rPr>
        <w:t xml:space="preserve"> WETC can borrow this method for each of its division projects analysis and an overall analysis of how one division affects the other. </w:t>
      </w:r>
      <w:r w:rsidR="00B84FCE" w:rsidRPr="004A602C">
        <w:rPr>
          <w:sz w:val="24"/>
          <w:szCs w:val="24"/>
        </w:rPr>
        <w:t>The</w:t>
      </w:r>
      <w:r w:rsidR="00653A21" w:rsidRPr="004A602C">
        <w:rPr>
          <w:sz w:val="24"/>
          <w:szCs w:val="24"/>
        </w:rPr>
        <w:t xml:space="preserve"> strength </w:t>
      </w:r>
      <w:r w:rsidR="00E16D14" w:rsidRPr="004A602C">
        <w:rPr>
          <w:sz w:val="24"/>
          <w:szCs w:val="24"/>
        </w:rPr>
        <w:t>of</w:t>
      </w:r>
      <w:r w:rsidR="00B84FCE" w:rsidRPr="004A602C">
        <w:rPr>
          <w:sz w:val="24"/>
          <w:szCs w:val="24"/>
        </w:rPr>
        <w:t xml:space="preserve"> this </w:t>
      </w:r>
      <w:r w:rsidR="00653A21" w:rsidRPr="004A602C">
        <w:rPr>
          <w:sz w:val="24"/>
          <w:szCs w:val="24"/>
        </w:rPr>
        <w:t xml:space="preserve">decision tree </w:t>
      </w:r>
      <w:r w:rsidR="00B84FCE" w:rsidRPr="004A602C">
        <w:rPr>
          <w:sz w:val="24"/>
          <w:szCs w:val="24"/>
        </w:rPr>
        <w:t>method is that it is simple to apply</w:t>
      </w:r>
      <w:r w:rsidR="00497CD8" w:rsidRPr="004A602C">
        <w:rPr>
          <w:sz w:val="24"/>
          <w:szCs w:val="24"/>
        </w:rPr>
        <w:t>. Also, it is cost</w:t>
      </w:r>
      <w:r w:rsidR="00E16D14" w:rsidRPr="004A602C">
        <w:rPr>
          <w:sz w:val="24"/>
          <w:szCs w:val="24"/>
        </w:rPr>
        <w:t>-</w:t>
      </w:r>
      <w:r w:rsidR="00497CD8" w:rsidRPr="004A602C">
        <w:rPr>
          <w:sz w:val="24"/>
          <w:szCs w:val="24"/>
        </w:rPr>
        <w:t xml:space="preserve">effective as it does not involve </w:t>
      </w:r>
      <w:r w:rsidR="00E16D14" w:rsidRPr="004A602C">
        <w:rPr>
          <w:sz w:val="24"/>
          <w:szCs w:val="24"/>
        </w:rPr>
        <w:t xml:space="preserve">the </w:t>
      </w:r>
      <w:r w:rsidR="00497CD8" w:rsidRPr="004A602C">
        <w:rPr>
          <w:sz w:val="24"/>
          <w:szCs w:val="24"/>
        </w:rPr>
        <w:t xml:space="preserve">construction of dummies. </w:t>
      </w:r>
      <w:r w:rsidR="00115228" w:rsidRPr="004A602C">
        <w:rPr>
          <w:sz w:val="24"/>
          <w:szCs w:val="24"/>
        </w:rPr>
        <w:t xml:space="preserve">The </w:t>
      </w:r>
      <w:r w:rsidR="00653A21" w:rsidRPr="004A602C">
        <w:rPr>
          <w:sz w:val="24"/>
          <w:szCs w:val="24"/>
        </w:rPr>
        <w:t xml:space="preserve">constrain </w:t>
      </w:r>
      <w:r w:rsidR="00E16D14" w:rsidRPr="004A602C">
        <w:rPr>
          <w:sz w:val="24"/>
          <w:szCs w:val="24"/>
        </w:rPr>
        <w:t>of the method</w:t>
      </w:r>
      <w:r w:rsidR="00115228" w:rsidRPr="004A602C">
        <w:rPr>
          <w:sz w:val="24"/>
          <w:szCs w:val="24"/>
        </w:rPr>
        <w:t xml:space="preserve"> is that it does not factor in all the situations.</w:t>
      </w:r>
    </w:p>
    <w:p w14:paraId="44F2D0A4" w14:textId="597DBD28" w:rsidR="00A27CC6" w:rsidRPr="004A602C" w:rsidRDefault="00115228" w:rsidP="00277F1A">
      <w:pPr>
        <w:spacing w:line="480" w:lineRule="auto"/>
        <w:rPr>
          <w:sz w:val="24"/>
          <w:szCs w:val="24"/>
        </w:rPr>
      </w:pPr>
      <w:r w:rsidRPr="004A602C">
        <w:rPr>
          <w:sz w:val="24"/>
          <w:szCs w:val="24"/>
        </w:rPr>
        <w:t xml:space="preserve"> </w:t>
      </w:r>
      <w:r w:rsidR="00A27CC6" w:rsidRPr="004A602C">
        <w:rPr>
          <w:sz w:val="24"/>
          <w:szCs w:val="24"/>
        </w:rPr>
        <w:tab/>
      </w:r>
      <w:r w:rsidRPr="004A602C">
        <w:rPr>
          <w:sz w:val="24"/>
          <w:szCs w:val="24"/>
        </w:rPr>
        <w:t>The linear programming method ranks highest</w:t>
      </w:r>
      <w:r w:rsidR="00E16D14" w:rsidRPr="004A602C">
        <w:rPr>
          <w:sz w:val="24"/>
          <w:szCs w:val="24"/>
        </w:rPr>
        <w:t>;</w:t>
      </w:r>
      <w:r w:rsidRPr="004A602C">
        <w:rPr>
          <w:sz w:val="24"/>
          <w:szCs w:val="24"/>
        </w:rPr>
        <w:t xml:space="preserve"> therefore</w:t>
      </w:r>
      <w:r w:rsidR="00E16D14" w:rsidRPr="004A602C">
        <w:rPr>
          <w:sz w:val="24"/>
          <w:szCs w:val="24"/>
        </w:rPr>
        <w:t>,</w:t>
      </w:r>
      <w:r w:rsidRPr="004A602C">
        <w:rPr>
          <w:sz w:val="24"/>
          <w:szCs w:val="24"/>
        </w:rPr>
        <w:t xml:space="preserve"> it will be used in the project assessment</w:t>
      </w:r>
      <w:r w:rsidR="00444669" w:rsidRPr="004A602C">
        <w:rPr>
          <w:sz w:val="24"/>
          <w:szCs w:val="24"/>
        </w:rPr>
        <w:t xml:space="preserve"> by</w:t>
      </w:r>
      <w:r w:rsidRPr="004A602C">
        <w:rPr>
          <w:sz w:val="24"/>
          <w:szCs w:val="24"/>
        </w:rPr>
        <w:t xml:space="preserve"> WETC. The method give</w:t>
      </w:r>
      <w:r w:rsidR="00E16D14" w:rsidRPr="004A602C">
        <w:rPr>
          <w:sz w:val="24"/>
          <w:szCs w:val="24"/>
        </w:rPr>
        <w:t>s</w:t>
      </w:r>
      <w:r w:rsidRPr="004A602C">
        <w:rPr>
          <w:sz w:val="24"/>
          <w:szCs w:val="24"/>
        </w:rPr>
        <w:t xml:space="preserve"> a large variety for all the proposed development. Also, it is cost</w:t>
      </w:r>
      <w:r w:rsidR="00420709" w:rsidRPr="004A602C">
        <w:rPr>
          <w:sz w:val="24"/>
          <w:szCs w:val="24"/>
        </w:rPr>
        <w:t>-</w:t>
      </w:r>
      <w:r w:rsidRPr="004A602C">
        <w:rPr>
          <w:sz w:val="24"/>
          <w:szCs w:val="24"/>
        </w:rPr>
        <w:t xml:space="preserve">effective since the algorithms are generated and run by the use of </w:t>
      </w:r>
      <w:r w:rsidR="00E16D14" w:rsidRPr="004A602C">
        <w:rPr>
          <w:sz w:val="24"/>
          <w:szCs w:val="24"/>
        </w:rPr>
        <w:t xml:space="preserve">a </w:t>
      </w:r>
      <w:r w:rsidRPr="004A602C">
        <w:rPr>
          <w:sz w:val="24"/>
          <w:szCs w:val="24"/>
        </w:rPr>
        <w:t>computer.</w:t>
      </w:r>
      <w:r w:rsidR="00A27CC6" w:rsidRPr="004A602C">
        <w:rPr>
          <w:sz w:val="24"/>
          <w:szCs w:val="24"/>
        </w:rPr>
        <w:t xml:space="preserve"> However, there was a conflict when ranking the three methods </w:t>
      </w:r>
      <w:r w:rsidR="00E16D14" w:rsidRPr="004A602C">
        <w:rPr>
          <w:sz w:val="24"/>
          <w:szCs w:val="24"/>
        </w:rPr>
        <w:t>that were solved based on the data quality each method offers and the methods' cost</w:t>
      </w:r>
      <w:r w:rsidR="0019266A" w:rsidRPr="004A602C">
        <w:rPr>
          <w:sz w:val="24"/>
          <w:szCs w:val="24"/>
        </w:rPr>
        <w:t>-</w:t>
      </w:r>
      <w:r w:rsidR="00E16D14" w:rsidRPr="004A602C">
        <w:rPr>
          <w:sz w:val="24"/>
          <w:szCs w:val="24"/>
        </w:rPr>
        <w:t>efficiency</w:t>
      </w:r>
      <w:r w:rsidR="004A602C" w:rsidRPr="004A602C">
        <w:rPr>
          <w:sz w:val="24"/>
          <w:szCs w:val="24"/>
        </w:rPr>
        <w:t xml:space="preserve"> (</w:t>
      </w:r>
      <w:proofErr w:type="spellStart"/>
      <w:r w:rsidR="004A602C" w:rsidRPr="004A602C">
        <w:rPr>
          <w:sz w:val="24"/>
          <w:szCs w:val="24"/>
          <w:shd w:val="clear" w:color="auto" w:fill="FFFFFF"/>
        </w:rPr>
        <w:t>KorauÅ</w:t>
      </w:r>
      <w:proofErr w:type="spellEnd"/>
      <w:r w:rsidR="004A602C" w:rsidRPr="004A602C">
        <w:rPr>
          <w:sz w:val="24"/>
          <w:szCs w:val="24"/>
          <w:shd w:val="clear" w:color="auto" w:fill="FFFFFF"/>
        </w:rPr>
        <w:t xml:space="preserve"> et al., 2019)</w:t>
      </w:r>
      <w:r w:rsidR="00A27CC6" w:rsidRPr="004A602C">
        <w:rPr>
          <w:sz w:val="24"/>
          <w:szCs w:val="24"/>
        </w:rPr>
        <w:t xml:space="preserve">. Moreover, based on </w:t>
      </w:r>
      <w:r w:rsidR="00A27CC6" w:rsidRPr="004A602C">
        <w:rPr>
          <w:sz w:val="24"/>
          <w:szCs w:val="24"/>
        </w:rPr>
        <w:lastRenderedPageBreak/>
        <w:t>the linear programming method</w:t>
      </w:r>
      <w:r w:rsidR="00E16D14" w:rsidRPr="004A602C">
        <w:rPr>
          <w:sz w:val="24"/>
          <w:szCs w:val="24"/>
        </w:rPr>
        <w:t>,</w:t>
      </w:r>
      <w:r w:rsidR="00A27CC6" w:rsidRPr="004A602C">
        <w:rPr>
          <w:sz w:val="24"/>
          <w:szCs w:val="24"/>
        </w:rPr>
        <w:t xml:space="preserve"> the CBC should implement the following projects, expanding mining facilities at Indiana, adding Special handling equipment for a mining operation in Indiana, expanding mining facilities at Kentucky</w:t>
      </w:r>
      <w:r w:rsidR="00E16D14" w:rsidRPr="004A602C">
        <w:rPr>
          <w:sz w:val="24"/>
          <w:szCs w:val="24"/>
        </w:rPr>
        <w:t>,</w:t>
      </w:r>
      <w:r w:rsidR="00A27CC6" w:rsidRPr="004A602C">
        <w:rPr>
          <w:sz w:val="24"/>
          <w:szCs w:val="24"/>
        </w:rPr>
        <w:t xml:space="preserve"> and creating an Alternative plan for Illinois by expanding of the terminal freight.</w:t>
      </w:r>
    </w:p>
    <w:p w14:paraId="7D6F57AE" w14:textId="7B220020" w:rsidR="00A27CC6" w:rsidRPr="004A602C" w:rsidRDefault="00A27CC6" w:rsidP="00277F1A">
      <w:pPr>
        <w:spacing w:line="480" w:lineRule="auto"/>
        <w:jc w:val="center"/>
        <w:rPr>
          <w:b/>
          <w:bCs/>
          <w:sz w:val="24"/>
          <w:szCs w:val="24"/>
        </w:rPr>
      </w:pPr>
      <w:r w:rsidRPr="004A602C">
        <w:rPr>
          <w:b/>
          <w:bCs/>
          <w:sz w:val="24"/>
          <w:szCs w:val="24"/>
        </w:rPr>
        <w:t>Part 2</w:t>
      </w:r>
    </w:p>
    <w:p w14:paraId="626BBEB7" w14:textId="312B09D7" w:rsidR="00AD4A84" w:rsidRPr="004A602C" w:rsidRDefault="00AD4A84" w:rsidP="00277F1A">
      <w:pPr>
        <w:spacing w:line="480" w:lineRule="auto"/>
        <w:rPr>
          <w:b/>
          <w:bCs/>
          <w:sz w:val="24"/>
          <w:szCs w:val="24"/>
        </w:rPr>
      </w:pPr>
      <w:r w:rsidRPr="004A602C">
        <w:rPr>
          <w:b/>
          <w:bCs/>
          <w:sz w:val="24"/>
          <w:szCs w:val="24"/>
        </w:rPr>
        <w:t>Market Value Capital Structure</w:t>
      </w:r>
    </w:p>
    <w:p w14:paraId="5B2540B1" w14:textId="69E2FCC5" w:rsidR="00BC01E0" w:rsidRPr="004A602C" w:rsidRDefault="00BC01E0" w:rsidP="00277F1A">
      <w:pPr>
        <w:spacing w:line="480" w:lineRule="auto"/>
        <w:ind w:firstLine="720"/>
        <w:rPr>
          <w:sz w:val="24"/>
          <w:szCs w:val="24"/>
        </w:rPr>
      </w:pPr>
      <w:r w:rsidRPr="004A602C">
        <w:rPr>
          <w:sz w:val="24"/>
          <w:szCs w:val="24"/>
        </w:rPr>
        <w:t xml:space="preserve">The capital structure based on the market value represents </w:t>
      </w:r>
      <w:r w:rsidR="00870B52" w:rsidRPr="004A602C">
        <w:rPr>
          <w:sz w:val="24"/>
          <w:szCs w:val="24"/>
        </w:rPr>
        <w:t xml:space="preserve">the </w:t>
      </w:r>
      <w:r w:rsidRPr="004A602C">
        <w:rPr>
          <w:sz w:val="24"/>
          <w:szCs w:val="24"/>
        </w:rPr>
        <w:t xml:space="preserve">most recent data on the </w:t>
      </w:r>
      <w:r w:rsidR="00870B52" w:rsidRPr="004A602C">
        <w:rPr>
          <w:sz w:val="24"/>
          <w:szCs w:val="24"/>
        </w:rPr>
        <w:t>capital items' valuation,</w:t>
      </w:r>
      <w:r w:rsidRPr="004A602C">
        <w:rPr>
          <w:sz w:val="24"/>
          <w:szCs w:val="24"/>
        </w:rPr>
        <w:t xml:space="preserve"> including long-term debt, preferred</w:t>
      </w:r>
      <w:r w:rsidR="00870B52" w:rsidRPr="004A602C">
        <w:rPr>
          <w:sz w:val="24"/>
          <w:szCs w:val="24"/>
        </w:rPr>
        <w:t>,</w:t>
      </w:r>
      <w:r w:rsidRPr="004A602C">
        <w:rPr>
          <w:sz w:val="24"/>
          <w:szCs w:val="24"/>
        </w:rPr>
        <w:t xml:space="preserve"> and common stocks. Considerably, </w:t>
      </w:r>
      <w:r w:rsidR="00354C8E" w:rsidRPr="004A602C">
        <w:rPr>
          <w:sz w:val="24"/>
          <w:szCs w:val="24"/>
        </w:rPr>
        <w:t xml:space="preserve">WETC market values are different from the book values of the capital structure. As shown in </w:t>
      </w:r>
      <w:r w:rsidR="00870B52" w:rsidRPr="004A602C">
        <w:rPr>
          <w:sz w:val="24"/>
          <w:szCs w:val="24"/>
        </w:rPr>
        <w:t>T</w:t>
      </w:r>
      <w:r w:rsidR="00354C8E" w:rsidRPr="004A602C">
        <w:rPr>
          <w:sz w:val="24"/>
          <w:szCs w:val="24"/>
        </w:rPr>
        <w:t>able 1, the market values of the capital structure elements impl</w:t>
      </w:r>
      <w:r w:rsidR="00870B52" w:rsidRPr="004A602C">
        <w:rPr>
          <w:sz w:val="24"/>
          <w:szCs w:val="24"/>
        </w:rPr>
        <w:t>y</w:t>
      </w:r>
      <w:r w:rsidR="00354C8E" w:rsidRPr="004A602C">
        <w:rPr>
          <w:sz w:val="24"/>
          <w:szCs w:val="24"/>
        </w:rPr>
        <w:t xml:space="preserve"> that the company’s current value is about $0.87 billion.</w:t>
      </w:r>
    </w:p>
    <w:p w14:paraId="14E285AF" w14:textId="4363CF65" w:rsidR="00C642B9" w:rsidRPr="004A602C" w:rsidRDefault="00F4579E" w:rsidP="00277F1A">
      <w:pPr>
        <w:spacing w:line="480" w:lineRule="auto"/>
        <w:jc w:val="both"/>
        <w:rPr>
          <w:sz w:val="24"/>
          <w:szCs w:val="24"/>
        </w:rPr>
      </w:pPr>
      <w:r w:rsidRPr="004A602C">
        <w:rPr>
          <w:i/>
          <w:iCs/>
          <w:sz w:val="24"/>
          <w:szCs w:val="24"/>
        </w:rPr>
        <w:t>Table 1</w:t>
      </w:r>
      <w:r w:rsidRPr="004A602C">
        <w:rPr>
          <w:sz w:val="24"/>
          <w:szCs w:val="24"/>
        </w:rPr>
        <w:t>: WETC Capital structure based on the market values</w:t>
      </w:r>
    </w:p>
    <w:tbl>
      <w:tblPr>
        <w:tblW w:w="7830" w:type="dxa"/>
        <w:tblLook w:val="04A0" w:firstRow="1" w:lastRow="0" w:firstColumn="1" w:lastColumn="0" w:noHBand="0" w:noVBand="1"/>
      </w:tblPr>
      <w:tblGrid>
        <w:gridCol w:w="2700"/>
        <w:gridCol w:w="1620"/>
        <w:gridCol w:w="1800"/>
        <w:gridCol w:w="1710"/>
      </w:tblGrid>
      <w:tr w:rsidR="004A602C" w:rsidRPr="004A602C" w14:paraId="148AF60E" w14:textId="77777777" w:rsidTr="00BC01E0">
        <w:trPr>
          <w:trHeight w:val="330"/>
        </w:trPr>
        <w:tc>
          <w:tcPr>
            <w:tcW w:w="7830" w:type="dxa"/>
            <w:gridSpan w:val="4"/>
            <w:tcBorders>
              <w:top w:val="nil"/>
              <w:left w:val="nil"/>
              <w:bottom w:val="single" w:sz="8" w:space="0" w:color="auto"/>
              <w:right w:val="nil"/>
            </w:tcBorders>
            <w:shd w:val="clear" w:color="auto" w:fill="auto"/>
            <w:noWrap/>
            <w:vAlign w:val="bottom"/>
            <w:hideMark/>
          </w:tcPr>
          <w:p w14:paraId="2AE7AAAA" w14:textId="77777777" w:rsidR="005E678C" w:rsidRPr="004A602C" w:rsidRDefault="005E678C" w:rsidP="005E678C">
            <w:pPr>
              <w:jc w:val="center"/>
              <w:rPr>
                <w:b/>
                <w:bCs/>
                <w:sz w:val="24"/>
                <w:szCs w:val="24"/>
              </w:rPr>
            </w:pPr>
            <w:r w:rsidRPr="004A602C">
              <w:rPr>
                <w:b/>
                <w:bCs/>
                <w:sz w:val="24"/>
                <w:szCs w:val="24"/>
              </w:rPr>
              <w:t>WETC Market Value Capital Structure</w:t>
            </w:r>
          </w:p>
        </w:tc>
      </w:tr>
      <w:tr w:rsidR="004A602C" w:rsidRPr="004A602C" w14:paraId="7CCD482F" w14:textId="77777777" w:rsidTr="00BC01E0">
        <w:trPr>
          <w:trHeight w:val="330"/>
        </w:trPr>
        <w:tc>
          <w:tcPr>
            <w:tcW w:w="2700" w:type="dxa"/>
            <w:tcBorders>
              <w:top w:val="nil"/>
              <w:left w:val="single" w:sz="8" w:space="0" w:color="auto"/>
              <w:bottom w:val="single" w:sz="8" w:space="0" w:color="auto"/>
              <w:right w:val="nil"/>
            </w:tcBorders>
            <w:shd w:val="clear" w:color="auto" w:fill="auto"/>
            <w:noWrap/>
            <w:vAlign w:val="bottom"/>
            <w:hideMark/>
          </w:tcPr>
          <w:p w14:paraId="320E36B4" w14:textId="77777777" w:rsidR="005E678C" w:rsidRPr="004A602C" w:rsidRDefault="005E678C" w:rsidP="005E678C">
            <w:pPr>
              <w:rPr>
                <w:b/>
                <w:bCs/>
                <w:sz w:val="24"/>
                <w:szCs w:val="24"/>
              </w:rPr>
            </w:pPr>
            <w:r w:rsidRPr="004A602C">
              <w:rPr>
                <w:b/>
                <w:bCs/>
                <w:sz w:val="24"/>
                <w:szCs w:val="24"/>
              </w:rPr>
              <w:t>Capital Item</w:t>
            </w:r>
          </w:p>
        </w:tc>
        <w:tc>
          <w:tcPr>
            <w:tcW w:w="1620" w:type="dxa"/>
            <w:tcBorders>
              <w:top w:val="nil"/>
              <w:left w:val="single" w:sz="8" w:space="0" w:color="auto"/>
              <w:bottom w:val="single" w:sz="8" w:space="0" w:color="auto"/>
              <w:right w:val="single" w:sz="8" w:space="0" w:color="auto"/>
            </w:tcBorders>
            <w:shd w:val="clear" w:color="auto" w:fill="auto"/>
            <w:noWrap/>
            <w:vAlign w:val="bottom"/>
            <w:hideMark/>
          </w:tcPr>
          <w:p w14:paraId="66555308" w14:textId="77777777" w:rsidR="005E678C" w:rsidRPr="004A602C" w:rsidRDefault="005E678C" w:rsidP="005E678C">
            <w:pPr>
              <w:rPr>
                <w:b/>
                <w:bCs/>
                <w:sz w:val="24"/>
                <w:szCs w:val="24"/>
              </w:rPr>
            </w:pPr>
            <w:r w:rsidRPr="004A602C">
              <w:rPr>
                <w:b/>
                <w:bCs/>
                <w:sz w:val="24"/>
                <w:szCs w:val="24"/>
              </w:rPr>
              <w:t>Units</w:t>
            </w:r>
          </w:p>
        </w:tc>
        <w:tc>
          <w:tcPr>
            <w:tcW w:w="1800" w:type="dxa"/>
            <w:tcBorders>
              <w:top w:val="nil"/>
              <w:left w:val="nil"/>
              <w:bottom w:val="single" w:sz="8" w:space="0" w:color="auto"/>
              <w:right w:val="nil"/>
            </w:tcBorders>
            <w:shd w:val="clear" w:color="auto" w:fill="auto"/>
            <w:noWrap/>
            <w:vAlign w:val="bottom"/>
            <w:hideMark/>
          </w:tcPr>
          <w:p w14:paraId="725F4A39" w14:textId="77777777" w:rsidR="005E678C" w:rsidRPr="004A602C" w:rsidRDefault="005E678C" w:rsidP="005E678C">
            <w:pPr>
              <w:rPr>
                <w:b/>
                <w:bCs/>
                <w:sz w:val="24"/>
                <w:szCs w:val="24"/>
              </w:rPr>
            </w:pPr>
            <w:r w:rsidRPr="004A602C">
              <w:rPr>
                <w:b/>
                <w:bCs/>
                <w:sz w:val="24"/>
                <w:szCs w:val="24"/>
              </w:rPr>
              <w:t>Market Value</w:t>
            </w:r>
          </w:p>
        </w:tc>
        <w:tc>
          <w:tcPr>
            <w:tcW w:w="1710" w:type="dxa"/>
            <w:tcBorders>
              <w:top w:val="nil"/>
              <w:left w:val="single" w:sz="8" w:space="0" w:color="auto"/>
              <w:bottom w:val="single" w:sz="8" w:space="0" w:color="auto"/>
              <w:right w:val="single" w:sz="8" w:space="0" w:color="auto"/>
            </w:tcBorders>
            <w:shd w:val="clear" w:color="auto" w:fill="auto"/>
            <w:noWrap/>
            <w:vAlign w:val="bottom"/>
            <w:hideMark/>
          </w:tcPr>
          <w:p w14:paraId="4CAF5143" w14:textId="77777777" w:rsidR="005E678C" w:rsidRPr="004A602C" w:rsidRDefault="005E678C" w:rsidP="005E678C">
            <w:pPr>
              <w:rPr>
                <w:b/>
                <w:bCs/>
                <w:sz w:val="24"/>
                <w:szCs w:val="24"/>
              </w:rPr>
            </w:pPr>
            <w:r w:rsidRPr="004A602C">
              <w:rPr>
                <w:b/>
                <w:bCs/>
                <w:sz w:val="24"/>
                <w:szCs w:val="24"/>
              </w:rPr>
              <w:t>Total Value</w:t>
            </w:r>
          </w:p>
        </w:tc>
      </w:tr>
      <w:tr w:rsidR="004A602C" w:rsidRPr="004A602C" w14:paraId="20FB283A" w14:textId="77777777" w:rsidTr="00BC01E0">
        <w:trPr>
          <w:trHeight w:val="315"/>
        </w:trPr>
        <w:tc>
          <w:tcPr>
            <w:tcW w:w="2700" w:type="dxa"/>
            <w:tcBorders>
              <w:top w:val="nil"/>
              <w:left w:val="single" w:sz="8" w:space="0" w:color="auto"/>
              <w:bottom w:val="nil"/>
              <w:right w:val="nil"/>
            </w:tcBorders>
            <w:shd w:val="clear" w:color="auto" w:fill="auto"/>
            <w:noWrap/>
            <w:vAlign w:val="bottom"/>
            <w:hideMark/>
          </w:tcPr>
          <w:p w14:paraId="6A5732E6" w14:textId="77777777" w:rsidR="005E678C" w:rsidRPr="004A602C" w:rsidRDefault="005E678C" w:rsidP="005E678C">
            <w:pPr>
              <w:rPr>
                <w:sz w:val="24"/>
                <w:szCs w:val="24"/>
              </w:rPr>
            </w:pPr>
            <w:r w:rsidRPr="004A602C">
              <w:rPr>
                <w:sz w:val="24"/>
                <w:szCs w:val="24"/>
              </w:rPr>
              <w:t>Common Stocks</w:t>
            </w:r>
          </w:p>
        </w:tc>
        <w:tc>
          <w:tcPr>
            <w:tcW w:w="1620" w:type="dxa"/>
            <w:tcBorders>
              <w:top w:val="nil"/>
              <w:left w:val="single" w:sz="8" w:space="0" w:color="auto"/>
              <w:bottom w:val="nil"/>
              <w:right w:val="single" w:sz="8" w:space="0" w:color="auto"/>
            </w:tcBorders>
            <w:shd w:val="clear" w:color="auto" w:fill="auto"/>
            <w:noWrap/>
            <w:vAlign w:val="center"/>
            <w:hideMark/>
          </w:tcPr>
          <w:p w14:paraId="2E489D43" w14:textId="05DAD8E5" w:rsidR="005E678C" w:rsidRPr="004A602C" w:rsidRDefault="005E678C" w:rsidP="005E678C">
            <w:pPr>
              <w:jc w:val="center"/>
              <w:rPr>
                <w:sz w:val="24"/>
                <w:szCs w:val="24"/>
              </w:rPr>
            </w:pPr>
            <w:r w:rsidRPr="004A602C">
              <w:rPr>
                <w:sz w:val="24"/>
                <w:szCs w:val="24"/>
              </w:rPr>
              <w:t>20,000,000</w:t>
            </w:r>
          </w:p>
        </w:tc>
        <w:tc>
          <w:tcPr>
            <w:tcW w:w="1800" w:type="dxa"/>
            <w:tcBorders>
              <w:top w:val="nil"/>
              <w:left w:val="nil"/>
              <w:bottom w:val="nil"/>
              <w:right w:val="nil"/>
            </w:tcBorders>
            <w:shd w:val="clear" w:color="auto" w:fill="auto"/>
            <w:noWrap/>
            <w:vAlign w:val="center"/>
            <w:hideMark/>
          </w:tcPr>
          <w:p w14:paraId="32C5E8E9" w14:textId="3CE70DCE" w:rsidR="005E678C" w:rsidRPr="004A602C" w:rsidRDefault="005E678C" w:rsidP="005E678C">
            <w:pPr>
              <w:jc w:val="center"/>
              <w:rPr>
                <w:sz w:val="24"/>
                <w:szCs w:val="24"/>
              </w:rPr>
            </w:pPr>
            <w:r w:rsidRPr="004A602C">
              <w:rPr>
                <w:sz w:val="24"/>
                <w:szCs w:val="24"/>
              </w:rPr>
              <w:t>$ 31.45</w:t>
            </w:r>
          </w:p>
        </w:tc>
        <w:tc>
          <w:tcPr>
            <w:tcW w:w="1710" w:type="dxa"/>
            <w:tcBorders>
              <w:top w:val="nil"/>
              <w:left w:val="single" w:sz="8" w:space="0" w:color="auto"/>
              <w:bottom w:val="nil"/>
              <w:right w:val="single" w:sz="8" w:space="0" w:color="auto"/>
            </w:tcBorders>
            <w:shd w:val="clear" w:color="auto" w:fill="auto"/>
            <w:noWrap/>
            <w:vAlign w:val="center"/>
            <w:hideMark/>
          </w:tcPr>
          <w:p w14:paraId="6D84F6C0" w14:textId="46516D9E" w:rsidR="005E678C" w:rsidRPr="004A602C" w:rsidRDefault="00BC01E0" w:rsidP="005E678C">
            <w:pPr>
              <w:jc w:val="center"/>
              <w:rPr>
                <w:sz w:val="24"/>
                <w:szCs w:val="24"/>
              </w:rPr>
            </w:pPr>
            <w:r w:rsidRPr="004A602C">
              <w:rPr>
                <w:sz w:val="24"/>
                <w:szCs w:val="24"/>
              </w:rPr>
              <w:t xml:space="preserve">$ </w:t>
            </w:r>
            <w:r w:rsidR="005E678C" w:rsidRPr="004A602C">
              <w:rPr>
                <w:sz w:val="24"/>
                <w:szCs w:val="24"/>
              </w:rPr>
              <w:t>629,000,000</w:t>
            </w:r>
          </w:p>
        </w:tc>
      </w:tr>
      <w:tr w:rsidR="004A602C" w:rsidRPr="004A602C" w14:paraId="56E05390" w14:textId="77777777" w:rsidTr="00BC01E0">
        <w:trPr>
          <w:trHeight w:val="315"/>
        </w:trPr>
        <w:tc>
          <w:tcPr>
            <w:tcW w:w="2700" w:type="dxa"/>
            <w:tcBorders>
              <w:top w:val="nil"/>
              <w:left w:val="single" w:sz="8" w:space="0" w:color="auto"/>
              <w:bottom w:val="nil"/>
              <w:right w:val="nil"/>
            </w:tcBorders>
            <w:shd w:val="clear" w:color="auto" w:fill="auto"/>
            <w:noWrap/>
            <w:vAlign w:val="bottom"/>
            <w:hideMark/>
          </w:tcPr>
          <w:p w14:paraId="5E42F1F0" w14:textId="77777777" w:rsidR="005E678C" w:rsidRPr="004A602C" w:rsidRDefault="005E678C" w:rsidP="005E678C">
            <w:pPr>
              <w:rPr>
                <w:sz w:val="24"/>
                <w:szCs w:val="24"/>
              </w:rPr>
            </w:pPr>
            <w:r w:rsidRPr="004A602C">
              <w:rPr>
                <w:sz w:val="24"/>
                <w:szCs w:val="24"/>
              </w:rPr>
              <w:t>Preferred Stocks</w:t>
            </w:r>
          </w:p>
        </w:tc>
        <w:tc>
          <w:tcPr>
            <w:tcW w:w="1620" w:type="dxa"/>
            <w:tcBorders>
              <w:top w:val="nil"/>
              <w:left w:val="single" w:sz="8" w:space="0" w:color="auto"/>
              <w:bottom w:val="nil"/>
              <w:right w:val="single" w:sz="8" w:space="0" w:color="auto"/>
            </w:tcBorders>
            <w:shd w:val="clear" w:color="auto" w:fill="auto"/>
            <w:noWrap/>
            <w:vAlign w:val="center"/>
            <w:hideMark/>
          </w:tcPr>
          <w:p w14:paraId="49487F38" w14:textId="29B03F22" w:rsidR="005E678C" w:rsidRPr="004A602C" w:rsidRDefault="005E678C" w:rsidP="005E678C">
            <w:pPr>
              <w:jc w:val="center"/>
              <w:rPr>
                <w:sz w:val="24"/>
                <w:szCs w:val="24"/>
              </w:rPr>
            </w:pPr>
            <w:r w:rsidRPr="004A602C">
              <w:rPr>
                <w:sz w:val="24"/>
                <w:szCs w:val="24"/>
              </w:rPr>
              <w:t>1,250,000</w:t>
            </w:r>
          </w:p>
        </w:tc>
        <w:tc>
          <w:tcPr>
            <w:tcW w:w="1800" w:type="dxa"/>
            <w:tcBorders>
              <w:top w:val="nil"/>
              <w:left w:val="nil"/>
              <w:bottom w:val="nil"/>
              <w:right w:val="nil"/>
            </w:tcBorders>
            <w:shd w:val="clear" w:color="auto" w:fill="auto"/>
            <w:noWrap/>
            <w:vAlign w:val="center"/>
            <w:hideMark/>
          </w:tcPr>
          <w:p w14:paraId="7D456AEC" w14:textId="070975A6" w:rsidR="005E678C" w:rsidRPr="004A602C" w:rsidRDefault="005E678C" w:rsidP="005E678C">
            <w:pPr>
              <w:jc w:val="center"/>
              <w:rPr>
                <w:sz w:val="24"/>
                <w:szCs w:val="24"/>
              </w:rPr>
            </w:pPr>
            <w:r w:rsidRPr="004A602C">
              <w:rPr>
                <w:sz w:val="24"/>
                <w:szCs w:val="24"/>
              </w:rPr>
              <w:t>$ 80.00</w:t>
            </w:r>
          </w:p>
        </w:tc>
        <w:tc>
          <w:tcPr>
            <w:tcW w:w="1710" w:type="dxa"/>
            <w:tcBorders>
              <w:top w:val="nil"/>
              <w:left w:val="single" w:sz="8" w:space="0" w:color="auto"/>
              <w:bottom w:val="nil"/>
              <w:right w:val="single" w:sz="8" w:space="0" w:color="auto"/>
            </w:tcBorders>
            <w:shd w:val="clear" w:color="auto" w:fill="auto"/>
            <w:noWrap/>
            <w:vAlign w:val="center"/>
            <w:hideMark/>
          </w:tcPr>
          <w:p w14:paraId="6B23C8EE" w14:textId="4F334E7E" w:rsidR="005E678C" w:rsidRPr="004A602C" w:rsidRDefault="00BC01E0" w:rsidP="005E678C">
            <w:pPr>
              <w:jc w:val="center"/>
              <w:rPr>
                <w:sz w:val="24"/>
                <w:szCs w:val="24"/>
              </w:rPr>
            </w:pPr>
            <w:r w:rsidRPr="004A602C">
              <w:rPr>
                <w:sz w:val="24"/>
                <w:szCs w:val="24"/>
              </w:rPr>
              <w:t xml:space="preserve">$ </w:t>
            </w:r>
            <w:r w:rsidR="005E678C" w:rsidRPr="004A602C">
              <w:rPr>
                <w:sz w:val="24"/>
                <w:szCs w:val="24"/>
              </w:rPr>
              <w:t>100,000,000</w:t>
            </w:r>
          </w:p>
        </w:tc>
      </w:tr>
      <w:tr w:rsidR="004A602C" w:rsidRPr="004A602C" w14:paraId="29422291" w14:textId="77777777" w:rsidTr="00BC01E0">
        <w:trPr>
          <w:trHeight w:val="315"/>
        </w:trPr>
        <w:tc>
          <w:tcPr>
            <w:tcW w:w="2700" w:type="dxa"/>
            <w:tcBorders>
              <w:top w:val="nil"/>
              <w:left w:val="single" w:sz="8" w:space="0" w:color="auto"/>
              <w:bottom w:val="nil"/>
              <w:right w:val="nil"/>
            </w:tcBorders>
            <w:shd w:val="clear" w:color="auto" w:fill="auto"/>
            <w:noWrap/>
            <w:vAlign w:val="bottom"/>
            <w:hideMark/>
          </w:tcPr>
          <w:p w14:paraId="76F293F3" w14:textId="77777777" w:rsidR="005E678C" w:rsidRPr="004A602C" w:rsidRDefault="005E678C" w:rsidP="005E678C">
            <w:pPr>
              <w:rPr>
                <w:sz w:val="24"/>
                <w:szCs w:val="24"/>
              </w:rPr>
            </w:pPr>
            <w:r w:rsidRPr="004A602C">
              <w:rPr>
                <w:sz w:val="24"/>
                <w:szCs w:val="24"/>
              </w:rPr>
              <w:t>Long-Term Debt</w:t>
            </w:r>
          </w:p>
        </w:tc>
        <w:tc>
          <w:tcPr>
            <w:tcW w:w="1620" w:type="dxa"/>
            <w:tcBorders>
              <w:top w:val="nil"/>
              <w:left w:val="single" w:sz="8" w:space="0" w:color="auto"/>
              <w:bottom w:val="nil"/>
              <w:right w:val="single" w:sz="8" w:space="0" w:color="auto"/>
            </w:tcBorders>
            <w:shd w:val="clear" w:color="auto" w:fill="auto"/>
            <w:noWrap/>
            <w:vAlign w:val="center"/>
            <w:hideMark/>
          </w:tcPr>
          <w:p w14:paraId="5322CCE8" w14:textId="659965B4" w:rsidR="005E678C" w:rsidRPr="004A602C" w:rsidRDefault="005E678C" w:rsidP="005E678C">
            <w:pPr>
              <w:jc w:val="center"/>
              <w:rPr>
                <w:sz w:val="24"/>
                <w:szCs w:val="24"/>
              </w:rPr>
            </w:pPr>
            <w:r w:rsidRPr="004A602C">
              <w:rPr>
                <w:sz w:val="24"/>
                <w:szCs w:val="24"/>
              </w:rPr>
              <w:t>141,667</w:t>
            </w:r>
          </w:p>
        </w:tc>
        <w:tc>
          <w:tcPr>
            <w:tcW w:w="1800" w:type="dxa"/>
            <w:tcBorders>
              <w:top w:val="nil"/>
              <w:left w:val="nil"/>
              <w:bottom w:val="nil"/>
              <w:right w:val="nil"/>
            </w:tcBorders>
            <w:shd w:val="clear" w:color="auto" w:fill="auto"/>
            <w:noWrap/>
            <w:vAlign w:val="center"/>
            <w:hideMark/>
          </w:tcPr>
          <w:p w14:paraId="791BD564" w14:textId="5AD272E9" w:rsidR="005E678C" w:rsidRPr="004A602C" w:rsidRDefault="005E678C" w:rsidP="005E678C">
            <w:pPr>
              <w:jc w:val="center"/>
              <w:rPr>
                <w:sz w:val="24"/>
                <w:szCs w:val="24"/>
              </w:rPr>
            </w:pPr>
            <w:r w:rsidRPr="004A602C">
              <w:rPr>
                <w:sz w:val="24"/>
                <w:szCs w:val="24"/>
              </w:rPr>
              <w:t>$</w:t>
            </w:r>
            <w:r w:rsidR="00BC01E0" w:rsidRPr="004A602C">
              <w:rPr>
                <w:sz w:val="24"/>
                <w:szCs w:val="24"/>
              </w:rPr>
              <w:t xml:space="preserve"> </w:t>
            </w:r>
            <w:r w:rsidRPr="004A602C">
              <w:rPr>
                <w:sz w:val="24"/>
                <w:szCs w:val="24"/>
              </w:rPr>
              <w:t>1,000.00</w:t>
            </w:r>
          </w:p>
        </w:tc>
        <w:tc>
          <w:tcPr>
            <w:tcW w:w="1710" w:type="dxa"/>
            <w:tcBorders>
              <w:top w:val="nil"/>
              <w:left w:val="single" w:sz="8" w:space="0" w:color="auto"/>
              <w:bottom w:val="nil"/>
              <w:right w:val="single" w:sz="8" w:space="0" w:color="auto"/>
            </w:tcBorders>
            <w:shd w:val="clear" w:color="auto" w:fill="auto"/>
            <w:noWrap/>
            <w:vAlign w:val="center"/>
            <w:hideMark/>
          </w:tcPr>
          <w:p w14:paraId="3BD659DC" w14:textId="6E487A53" w:rsidR="005E678C" w:rsidRPr="004A602C" w:rsidRDefault="00BC01E0" w:rsidP="005E678C">
            <w:pPr>
              <w:jc w:val="center"/>
              <w:rPr>
                <w:sz w:val="24"/>
                <w:szCs w:val="24"/>
              </w:rPr>
            </w:pPr>
            <w:r w:rsidRPr="004A602C">
              <w:rPr>
                <w:sz w:val="24"/>
                <w:szCs w:val="24"/>
              </w:rPr>
              <w:t xml:space="preserve">$ </w:t>
            </w:r>
            <w:r w:rsidR="005E678C" w:rsidRPr="004A602C">
              <w:rPr>
                <w:sz w:val="24"/>
                <w:szCs w:val="24"/>
              </w:rPr>
              <w:t>141,667,000</w:t>
            </w:r>
          </w:p>
        </w:tc>
      </w:tr>
      <w:tr w:rsidR="004A602C" w:rsidRPr="004A602C" w14:paraId="765E8035" w14:textId="77777777" w:rsidTr="00BC01E0">
        <w:trPr>
          <w:trHeight w:val="420"/>
        </w:trPr>
        <w:tc>
          <w:tcPr>
            <w:tcW w:w="2700" w:type="dxa"/>
            <w:tcBorders>
              <w:top w:val="single" w:sz="8" w:space="0" w:color="auto"/>
              <w:left w:val="single" w:sz="8" w:space="0" w:color="auto"/>
              <w:bottom w:val="single" w:sz="8" w:space="0" w:color="auto"/>
              <w:right w:val="nil"/>
            </w:tcBorders>
            <w:shd w:val="clear" w:color="auto" w:fill="auto"/>
            <w:noWrap/>
            <w:vAlign w:val="center"/>
            <w:hideMark/>
          </w:tcPr>
          <w:p w14:paraId="0D8C38CB" w14:textId="77777777" w:rsidR="005E678C" w:rsidRPr="004A602C" w:rsidRDefault="005E678C" w:rsidP="00BC01E0">
            <w:pPr>
              <w:rPr>
                <w:b/>
                <w:bCs/>
                <w:sz w:val="24"/>
                <w:szCs w:val="24"/>
              </w:rPr>
            </w:pPr>
            <w:r w:rsidRPr="004A602C">
              <w:rPr>
                <w:b/>
                <w:bCs/>
                <w:sz w:val="24"/>
                <w:szCs w:val="24"/>
              </w:rPr>
              <w:t>Total Capital Structure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6B7473" w14:textId="1989876B" w:rsidR="005E678C" w:rsidRPr="004A602C" w:rsidRDefault="005E678C" w:rsidP="005E678C">
            <w:pPr>
              <w:jc w:val="center"/>
              <w:rPr>
                <w:b/>
                <w:bCs/>
                <w:sz w:val="24"/>
                <w:szCs w:val="24"/>
              </w:rPr>
            </w:pPr>
          </w:p>
        </w:tc>
        <w:tc>
          <w:tcPr>
            <w:tcW w:w="1800" w:type="dxa"/>
            <w:tcBorders>
              <w:top w:val="single" w:sz="8" w:space="0" w:color="auto"/>
              <w:left w:val="nil"/>
              <w:bottom w:val="single" w:sz="8" w:space="0" w:color="auto"/>
              <w:right w:val="nil"/>
            </w:tcBorders>
            <w:shd w:val="clear" w:color="auto" w:fill="auto"/>
            <w:noWrap/>
            <w:vAlign w:val="center"/>
            <w:hideMark/>
          </w:tcPr>
          <w:p w14:paraId="505F3C2A" w14:textId="4C1CDEB9" w:rsidR="005E678C" w:rsidRPr="004A602C" w:rsidRDefault="005E678C" w:rsidP="005E678C">
            <w:pPr>
              <w:jc w:val="center"/>
              <w:rPr>
                <w:b/>
                <w:bCs/>
                <w:sz w:val="24"/>
                <w:szCs w:val="24"/>
              </w:rPr>
            </w:pP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93EFAC" w14:textId="564B8D53" w:rsidR="005E678C" w:rsidRPr="004A602C" w:rsidRDefault="00BC01E0" w:rsidP="005E678C">
            <w:pPr>
              <w:jc w:val="center"/>
              <w:rPr>
                <w:b/>
                <w:bCs/>
                <w:sz w:val="24"/>
                <w:szCs w:val="24"/>
                <w:u w:val="single"/>
              </w:rPr>
            </w:pPr>
            <w:r w:rsidRPr="004A602C">
              <w:rPr>
                <w:b/>
                <w:bCs/>
                <w:sz w:val="24"/>
                <w:szCs w:val="24"/>
                <w:u w:val="single"/>
              </w:rPr>
              <w:t xml:space="preserve">$ </w:t>
            </w:r>
            <w:r w:rsidR="005E678C" w:rsidRPr="004A602C">
              <w:rPr>
                <w:b/>
                <w:bCs/>
                <w:sz w:val="24"/>
                <w:szCs w:val="24"/>
                <w:u w:val="single"/>
              </w:rPr>
              <w:t>870,667,000</w:t>
            </w:r>
          </w:p>
        </w:tc>
      </w:tr>
    </w:tbl>
    <w:p w14:paraId="6111290C" w14:textId="39A234B5" w:rsidR="005E678C" w:rsidRPr="004A602C" w:rsidRDefault="00F65DF2" w:rsidP="008A0865">
      <w:pPr>
        <w:spacing w:line="480" w:lineRule="auto"/>
        <w:jc w:val="both"/>
        <w:rPr>
          <w:b/>
          <w:bCs/>
          <w:sz w:val="24"/>
          <w:szCs w:val="24"/>
        </w:rPr>
      </w:pPr>
      <w:r w:rsidRPr="004A602C">
        <w:rPr>
          <w:b/>
          <w:bCs/>
          <w:sz w:val="24"/>
          <w:szCs w:val="24"/>
        </w:rPr>
        <w:t>Divisions’ Equity Cost of Capital</w:t>
      </w:r>
    </w:p>
    <w:p w14:paraId="1ECCD25B" w14:textId="6E8C1453" w:rsidR="00F65DF2" w:rsidRPr="004A602C" w:rsidRDefault="00DC0F7F" w:rsidP="008A0865">
      <w:pPr>
        <w:spacing w:line="480" w:lineRule="auto"/>
        <w:jc w:val="both"/>
        <w:rPr>
          <w:sz w:val="24"/>
          <w:szCs w:val="24"/>
        </w:rPr>
      </w:pPr>
      <w:r w:rsidRPr="004A602C">
        <w:rPr>
          <w:sz w:val="24"/>
          <w:szCs w:val="24"/>
        </w:rPr>
        <w:t>The equity cost of capital is computed using the CAPM model.</w:t>
      </w:r>
    </w:p>
    <w:p w14:paraId="0EF4B2C9" w14:textId="1E1BB9A5" w:rsidR="00DC0F7F" w:rsidRPr="004A602C" w:rsidRDefault="00DC0F7F" w:rsidP="008A0865">
      <w:pPr>
        <w:spacing w:line="480" w:lineRule="auto"/>
        <w:jc w:val="both"/>
        <w:rPr>
          <w:sz w:val="24"/>
          <w:szCs w:val="24"/>
        </w:rPr>
      </w:pPr>
      <w:r w:rsidRPr="004A602C">
        <w:rPr>
          <w:sz w:val="24"/>
          <w:szCs w:val="24"/>
        </w:rPr>
        <w:t>Cost of Equity, Re = Risk-free rate, Rf + Beta,</w:t>
      </w:r>
      <w:r w:rsidRPr="004A602C">
        <w:rPr>
          <w:rFonts w:ascii="Arial" w:hAnsi="Arial" w:cs="Arial"/>
          <w:b/>
          <w:bCs/>
          <w:sz w:val="21"/>
          <w:szCs w:val="21"/>
          <w:shd w:val="clear" w:color="auto" w:fill="FFFFFF"/>
        </w:rPr>
        <w:t xml:space="preserve"> </w:t>
      </w:r>
      <w:r w:rsidRPr="004A602C">
        <w:rPr>
          <w:sz w:val="24"/>
          <w:szCs w:val="24"/>
        </w:rPr>
        <w:t>β (Market Risk premium)</w:t>
      </w:r>
    </w:p>
    <w:p w14:paraId="55832ADE" w14:textId="22EC5108" w:rsidR="00620EE7" w:rsidRPr="004A602C" w:rsidRDefault="00402C97" w:rsidP="008A0865">
      <w:pPr>
        <w:spacing w:line="480" w:lineRule="auto"/>
        <w:jc w:val="both"/>
        <w:rPr>
          <w:sz w:val="24"/>
          <w:szCs w:val="24"/>
          <w:u w:val="single"/>
        </w:rPr>
      </w:pPr>
      <w:r w:rsidRPr="004A602C">
        <w:rPr>
          <w:sz w:val="24"/>
          <w:szCs w:val="24"/>
          <w:u w:val="single"/>
        </w:rPr>
        <w:t>Energy Division</w:t>
      </w:r>
    </w:p>
    <w:p w14:paraId="61ABD1F9" w14:textId="15626E77" w:rsidR="00674723" w:rsidRPr="004A602C" w:rsidRDefault="006B6F58" w:rsidP="008A0865">
      <w:pPr>
        <w:spacing w:line="480" w:lineRule="auto"/>
        <w:rPr>
          <w:sz w:val="24"/>
          <w:szCs w:val="24"/>
        </w:rPr>
      </w:pPr>
      <w:r w:rsidRPr="004A602C">
        <w:rPr>
          <w:sz w:val="24"/>
          <w:szCs w:val="24"/>
        </w:rPr>
        <w:t>In the energy industry, WETC’s stock val</w:t>
      </w:r>
      <w:r w:rsidR="00870B52" w:rsidRPr="004A602C">
        <w:rPr>
          <w:sz w:val="24"/>
          <w:szCs w:val="24"/>
        </w:rPr>
        <w:t>u</w:t>
      </w:r>
      <w:r w:rsidRPr="004A602C">
        <w:rPr>
          <w:sz w:val="24"/>
          <w:szCs w:val="24"/>
        </w:rPr>
        <w:t xml:space="preserve">ation falls between </w:t>
      </w:r>
      <w:r w:rsidR="007B60BD" w:rsidRPr="004A602C">
        <w:rPr>
          <w:sz w:val="24"/>
          <w:szCs w:val="24"/>
        </w:rPr>
        <w:t>Walter Energy’s</w:t>
      </w:r>
      <w:r w:rsidR="00870B52" w:rsidRPr="004A602C">
        <w:rPr>
          <w:sz w:val="24"/>
          <w:szCs w:val="24"/>
        </w:rPr>
        <w:t>,</w:t>
      </w:r>
      <w:r w:rsidR="007B60BD" w:rsidRPr="004A602C">
        <w:rPr>
          <w:sz w:val="24"/>
          <w:szCs w:val="24"/>
        </w:rPr>
        <w:t xml:space="preserve"> which is 463 million</w:t>
      </w:r>
      <w:r w:rsidR="00870B52" w:rsidRPr="004A602C">
        <w:rPr>
          <w:sz w:val="24"/>
          <w:szCs w:val="24"/>
        </w:rPr>
        <w:t>,</w:t>
      </w:r>
      <w:r w:rsidR="007B60BD" w:rsidRPr="004A602C">
        <w:rPr>
          <w:sz w:val="24"/>
          <w:szCs w:val="24"/>
        </w:rPr>
        <w:t xml:space="preserve"> and Alpha natural resources</w:t>
      </w:r>
      <w:r w:rsidR="00870B52" w:rsidRPr="004A602C">
        <w:rPr>
          <w:sz w:val="24"/>
          <w:szCs w:val="24"/>
        </w:rPr>
        <w:t>,</w:t>
      </w:r>
      <w:r w:rsidR="007B60BD" w:rsidRPr="004A602C">
        <w:rPr>
          <w:sz w:val="24"/>
          <w:szCs w:val="24"/>
        </w:rPr>
        <w:t xml:space="preserve"> which is 935 million.</w:t>
      </w:r>
      <w:r w:rsidR="00236DC7" w:rsidRPr="004A602C">
        <w:rPr>
          <w:sz w:val="24"/>
          <w:szCs w:val="24"/>
        </w:rPr>
        <w:t xml:space="preserve"> Therefore, </w:t>
      </w:r>
      <w:r w:rsidR="00674723" w:rsidRPr="004A602C">
        <w:rPr>
          <w:sz w:val="24"/>
          <w:szCs w:val="24"/>
        </w:rPr>
        <w:t>stock beta can be given as the average of the two firm’s beta.</w:t>
      </w:r>
    </w:p>
    <w:p w14:paraId="69C9E923" w14:textId="77777777" w:rsidR="00674723" w:rsidRPr="004A602C" w:rsidRDefault="00674723" w:rsidP="008A0865">
      <w:pPr>
        <w:spacing w:line="480" w:lineRule="auto"/>
        <w:rPr>
          <w:sz w:val="24"/>
          <w:szCs w:val="24"/>
        </w:rPr>
      </w:pPr>
      <w:r w:rsidRPr="004A602C">
        <w:rPr>
          <w:sz w:val="24"/>
          <w:szCs w:val="24"/>
        </w:rPr>
        <w:t>Energy Division beta = (0.48 + 1.56) / 2</w:t>
      </w:r>
    </w:p>
    <w:p w14:paraId="5AA496A1" w14:textId="77777777" w:rsidR="00674723" w:rsidRPr="004A602C" w:rsidRDefault="00674723" w:rsidP="008A0865">
      <w:pPr>
        <w:spacing w:line="480" w:lineRule="auto"/>
        <w:rPr>
          <w:sz w:val="24"/>
          <w:szCs w:val="24"/>
        </w:rPr>
      </w:pPr>
      <w:r w:rsidRPr="004A602C">
        <w:rPr>
          <w:sz w:val="24"/>
          <w:szCs w:val="24"/>
        </w:rPr>
        <w:lastRenderedPageBreak/>
        <w:t>The beta is 1.02.</w:t>
      </w:r>
    </w:p>
    <w:p w14:paraId="640CB599" w14:textId="77777777" w:rsidR="00900273" w:rsidRPr="004A602C" w:rsidRDefault="00900273" w:rsidP="008A0865">
      <w:pPr>
        <w:spacing w:line="480" w:lineRule="auto"/>
        <w:rPr>
          <w:sz w:val="24"/>
          <w:szCs w:val="24"/>
        </w:rPr>
      </w:pPr>
      <w:r w:rsidRPr="004A602C">
        <w:rPr>
          <w:sz w:val="24"/>
          <w:szCs w:val="24"/>
        </w:rPr>
        <w:t>Cost of Capital = Rf + (β x Mp)</w:t>
      </w:r>
    </w:p>
    <w:p w14:paraId="147044DA" w14:textId="0BA265D3" w:rsidR="0052553D" w:rsidRPr="004A602C" w:rsidRDefault="00F14906" w:rsidP="008A0865">
      <w:pPr>
        <w:spacing w:line="480" w:lineRule="auto"/>
        <w:rPr>
          <w:sz w:val="24"/>
          <w:szCs w:val="24"/>
        </w:rPr>
      </w:pPr>
      <w:r w:rsidRPr="004A602C">
        <w:rPr>
          <w:sz w:val="24"/>
          <w:szCs w:val="24"/>
        </w:rPr>
        <w:t>The risk-free rate is given as the U.S treasury bills return, which is 3.70%</w:t>
      </w:r>
      <w:r w:rsidR="00870B52" w:rsidRPr="004A602C">
        <w:rPr>
          <w:sz w:val="24"/>
          <w:szCs w:val="24"/>
        </w:rPr>
        <w:t>,</w:t>
      </w:r>
      <w:r w:rsidRPr="004A602C">
        <w:rPr>
          <w:sz w:val="24"/>
          <w:szCs w:val="24"/>
        </w:rPr>
        <w:t xml:space="preserve"> while the market risk premium is </w:t>
      </w:r>
      <w:r w:rsidR="0052553D" w:rsidRPr="004A602C">
        <w:rPr>
          <w:sz w:val="24"/>
          <w:szCs w:val="24"/>
        </w:rPr>
        <w:t>13% since it is a small stock company.</w:t>
      </w:r>
    </w:p>
    <w:p w14:paraId="0C104502" w14:textId="77777777" w:rsidR="0052553D" w:rsidRPr="004A602C" w:rsidRDefault="0052553D" w:rsidP="008A0865">
      <w:pPr>
        <w:spacing w:line="480" w:lineRule="auto"/>
        <w:rPr>
          <w:sz w:val="24"/>
          <w:szCs w:val="24"/>
        </w:rPr>
      </w:pPr>
      <w:r w:rsidRPr="004A602C">
        <w:rPr>
          <w:sz w:val="24"/>
          <w:szCs w:val="24"/>
        </w:rPr>
        <w:t>Re = 3.70% + (1.02 x 13%)</w:t>
      </w:r>
    </w:p>
    <w:p w14:paraId="4E5873DB" w14:textId="77777777" w:rsidR="0052553D" w:rsidRPr="004A602C" w:rsidRDefault="0052553D" w:rsidP="008A0865">
      <w:pPr>
        <w:spacing w:line="480" w:lineRule="auto"/>
        <w:rPr>
          <w:sz w:val="24"/>
          <w:szCs w:val="24"/>
        </w:rPr>
      </w:pPr>
      <w:r w:rsidRPr="004A602C">
        <w:rPr>
          <w:sz w:val="24"/>
          <w:szCs w:val="24"/>
        </w:rPr>
        <w:t>Re = (0.037 + 0.1326)</w:t>
      </w:r>
    </w:p>
    <w:p w14:paraId="0B0188DB" w14:textId="612A80A3" w:rsidR="003A6C8E" w:rsidRPr="004A602C" w:rsidRDefault="0052553D" w:rsidP="008A0865">
      <w:pPr>
        <w:spacing w:line="480" w:lineRule="auto"/>
        <w:rPr>
          <w:sz w:val="24"/>
          <w:szCs w:val="24"/>
        </w:rPr>
      </w:pPr>
      <w:r w:rsidRPr="004A602C">
        <w:rPr>
          <w:sz w:val="24"/>
          <w:szCs w:val="24"/>
        </w:rPr>
        <w:t xml:space="preserve">The cost of equity capital for the energy division is </w:t>
      </w:r>
      <w:r w:rsidR="003A6C8E" w:rsidRPr="004A602C">
        <w:rPr>
          <w:sz w:val="24"/>
          <w:szCs w:val="24"/>
        </w:rPr>
        <w:t>0.1696 or 16.96</w:t>
      </w:r>
      <w:r w:rsidR="00CC0F27" w:rsidRPr="004A602C">
        <w:rPr>
          <w:sz w:val="24"/>
          <w:szCs w:val="24"/>
        </w:rPr>
        <w:t>%</w:t>
      </w:r>
      <w:r w:rsidR="003A6C8E" w:rsidRPr="004A602C">
        <w:rPr>
          <w:sz w:val="24"/>
          <w:szCs w:val="24"/>
        </w:rPr>
        <w:t>.</w:t>
      </w:r>
    </w:p>
    <w:p w14:paraId="26F4D997" w14:textId="77777777" w:rsidR="00FC408A" w:rsidRPr="004A602C" w:rsidRDefault="00FC408A" w:rsidP="008A0865">
      <w:pPr>
        <w:spacing w:line="480" w:lineRule="auto"/>
        <w:rPr>
          <w:sz w:val="24"/>
          <w:szCs w:val="24"/>
          <w:u w:val="single"/>
        </w:rPr>
      </w:pPr>
      <w:r w:rsidRPr="004A602C">
        <w:rPr>
          <w:sz w:val="24"/>
          <w:szCs w:val="24"/>
          <w:u w:val="single"/>
        </w:rPr>
        <w:t>Transport Division</w:t>
      </w:r>
    </w:p>
    <w:p w14:paraId="23D84EEC" w14:textId="172BEFFC" w:rsidR="00202E65" w:rsidRPr="004A602C" w:rsidRDefault="00681C12" w:rsidP="008A0865">
      <w:pPr>
        <w:spacing w:line="480" w:lineRule="auto"/>
        <w:rPr>
          <w:sz w:val="24"/>
          <w:szCs w:val="24"/>
        </w:rPr>
      </w:pPr>
      <w:r w:rsidRPr="004A602C">
        <w:rPr>
          <w:sz w:val="24"/>
          <w:szCs w:val="24"/>
        </w:rPr>
        <w:t>The beta of the stock is given as</w:t>
      </w:r>
      <w:r w:rsidR="00870B52" w:rsidRPr="004A602C">
        <w:rPr>
          <w:sz w:val="24"/>
          <w:szCs w:val="24"/>
        </w:rPr>
        <w:t xml:space="preserve"> the a</w:t>
      </w:r>
      <w:r w:rsidR="00202E65" w:rsidRPr="004A602C">
        <w:rPr>
          <w:sz w:val="24"/>
          <w:szCs w:val="24"/>
        </w:rPr>
        <w:t>verage of Celadon group and Marten transport based on the market capitalization of WETC.</w:t>
      </w:r>
    </w:p>
    <w:p w14:paraId="021C7360" w14:textId="77777777" w:rsidR="00192AFD" w:rsidRPr="004A602C" w:rsidRDefault="00202E65" w:rsidP="008A0865">
      <w:pPr>
        <w:spacing w:line="480" w:lineRule="auto"/>
        <w:rPr>
          <w:sz w:val="24"/>
          <w:szCs w:val="24"/>
        </w:rPr>
      </w:pPr>
      <w:r w:rsidRPr="004A602C">
        <w:rPr>
          <w:sz w:val="24"/>
          <w:szCs w:val="24"/>
        </w:rPr>
        <w:t>Beta = (1.35+ 1.07</w:t>
      </w:r>
      <w:r w:rsidR="00192AFD" w:rsidRPr="004A602C">
        <w:rPr>
          <w:sz w:val="24"/>
          <w:szCs w:val="24"/>
        </w:rPr>
        <w:t>) / 2</w:t>
      </w:r>
    </w:p>
    <w:p w14:paraId="088A4950" w14:textId="77777777" w:rsidR="00555929" w:rsidRPr="004A602C" w:rsidRDefault="00192AFD" w:rsidP="008A0865">
      <w:pPr>
        <w:spacing w:line="480" w:lineRule="auto"/>
        <w:rPr>
          <w:sz w:val="24"/>
          <w:szCs w:val="24"/>
        </w:rPr>
      </w:pPr>
      <w:r w:rsidRPr="004A602C">
        <w:rPr>
          <w:sz w:val="24"/>
          <w:szCs w:val="24"/>
        </w:rPr>
        <w:t xml:space="preserve">The beta is </w:t>
      </w:r>
      <w:r w:rsidR="00555929" w:rsidRPr="004A602C">
        <w:rPr>
          <w:sz w:val="24"/>
          <w:szCs w:val="24"/>
        </w:rPr>
        <w:t>1.21</w:t>
      </w:r>
    </w:p>
    <w:p w14:paraId="363298EA" w14:textId="77777777" w:rsidR="00555929" w:rsidRPr="004A602C" w:rsidRDefault="00555929" w:rsidP="008A0865">
      <w:pPr>
        <w:spacing w:line="480" w:lineRule="auto"/>
        <w:rPr>
          <w:sz w:val="24"/>
          <w:szCs w:val="24"/>
        </w:rPr>
      </w:pPr>
      <w:r w:rsidRPr="004A602C">
        <w:rPr>
          <w:sz w:val="24"/>
          <w:szCs w:val="24"/>
        </w:rPr>
        <w:t>Re = 3.70% + (1.21 x 13%)</w:t>
      </w:r>
    </w:p>
    <w:p w14:paraId="74ED2003" w14:textId="77777777" w:rsidR="00555929" w:rsidRPr="004A602C" w:rsidRDefault="00555929" w:rsidP="008A0865">
      <w:pPr>
        <w:spacing w:line="480" w:lineRule="auto"/>
        <w:rPr>
          <w:sz w:val="24"/>
          <w:szCs w:val="24"/>
        </w:rPr>
      </w:pPr>
      <w:r w:rsidRPr="004A602C">
        <w:rPr>
          <w:sz w:val="24"/>
          <w:szCs w:val="24"/>
        </w:rPr>
        <w:t>Re = (0.037 + 0.1573)</w:t>
      </w:r>
    </w:p>
    <w:p w14:paraId="3691012F" w14:textId="0D6B40FF" w:rsidR="00555929" w:rsidRPr="004A602C" w:rsidRDefault="00555929" w:rsidP="008A0865">
      <w:pPr>
        <w:spacing w:line="480" w:lineRule="auto"/>
        <w:rPr>
          <w:sz w:val="24"/>
          <w:szCs w:val="24"/>
        </w:rPr>
      </w:pPr>
      <w:r w:rsidRPr="004A602C">
        <w:rPr>
          <w:sz w:val="24"/>
          <w:szCs w:val="24"/>
        </w:rPr>
        <w:t>The cost of equity capital for the transport division is 0.1943 or 19.43%.</w:t>
      </w:r>
    </w:p>
    <w:p w14:paraId="66A940F7" w14:textId="451DB909" w:rsidR="00341F7F" w:rsidRPr="004A602C" w:rsidRDefault="00347021" w:rsidP="008A0865">
      <w:pPr>
        <w:spacing w:line="480" w:lineRule="auto"/>
        <w:rPr>
          <w:b/>
          <w:bCs/>
          <w:sz w:val="24"/>
          <w:szCs w:val="24"/>
        </w:rPr>
      </w:pPr>
      <w:r w:rsidRPr="004A602C">
        <w:rPr>
          <w:b/>
          <w:bCs/>
          <w:sz w:val="24"/>
          <w:szCs w:val="24"/>
        </w:rPr>
        <w:t>Weighted Average cost of Capital (WACC)</w:t>
      </w:r>
      <w:r w:rsidR="006B4050" w:rsidRPr="004A602C">
        <w:rPr>
          <w:b/>
          <w:bCs/>
          <w:sz w:val="24"/>
          <w:szCs w:val="24"/>
        </w:rPr>
        <w:t xml:space="preserve"> Before New Financing</w:t>
      </w:r>
    </w:p>
    <w:p w14:paraId="711B57C9" w14:textId="523C8898" w:rsidR="00347021" w:rsidRPr="004A602C" w:rsidRDefault="00CC0F27" w:rsidP="008A0865">
      <w:pPr>
        <w:spacing w:line="480" w:lineRule="auto"/>
        <w:rPr>
          <w:sz w:val="24"/>
          <w:szCs w:val="24"/>
          <w:u w:val="single"/>
        </w:rPr>
      </w:pPr>
      <w:r w:rsidRPr="004A602C">
        <w:rPr>
          <w:sz w:val="24"/>
          <w:szCs w:val="24"/>
          <w:u w:val="single"/>
        </w:rPr>
        <w:t>Cost of Equity</w:t>
      </w:r>
    </w:p>
    <w:p w14:paraId="0B5FBDF2" w14:textId="20E040ED" w:rsidR="00CC0F27" w:rsidRPr="004A602C" w:rsidRDefault="00CC0F27" w:rsidP="008A0865">
      <w:pPr>
        <w:spacing w:line="480" w:lineRule="auto"/>
        <w:rPr>
          <w:sz w:val="24"/>
          <w:szCs w:val="24"/>
        </w:rPr>
      </w:pPr>
      <w:r w:rsidRPr="004A602C">
        <w:rPr>
          <w:sz w:val="24"/>
          <w:szCs w:val="24"/>
        </w:rPr>
        <w:t xml:space="preserve">Firm’s Cost of Equity = </w:t>
      </w:r>
      <w:r w:rsidR="00A46B91" w:rsidRPr="004A602C">
        <w:rPr>
          <w:sz w:val="24"/>
          <w:szCs w:val="24"/>
        </w:rPr>
        <w:t>1</w:t>
      </w:r>
      <w:r w:rsidRPr="004A602C">
        <w:rPr>
          <w:sz w:val="24"/>
          <w:szCs w:val="24"/>
        </w:rPr>
        <w:t>2</w:t>
      </w:r>
      <w:r w:rsidR="00A46B91" w:rsidRPr="004A602C">
        <w:rPr>
          <w:sz w:val="24"/>
          <w:szCs w:val="24"/>
        </w:rPr>
        <w:t>%</w:t>
      </w:r>
    </w:p>
    <w:p w14:paraId="44E20669" w14:textId="6019E616" w:rsidR="00CC0F27" w:rsidRPr="004A602C" w:rsidRDefault="00CC0F27" w:rsidP="008A0865">
      <w:pPr>
        <w:spacing w:line="480" w:lineRule="auto"/>
        <w:rPr>
          <w:sz w:val="24"/>
          <w:szCs w:val="24"/>
        </w:rPr>
      </w:pPr>
      <w:r w:rsidRPr="004A602C">
        <w:rPr>
          <w:sz w:val="24"/>
          <w:szCs w:val="24"/>
        </w:rPr>
        <w:t xml:space="preserve">Firm’s Re = </w:t>
      </w:r>
      <w:r w:rsidR="00A46B91" w:rsidRPr="004A602C">
        <w:rPr>
          <w:sz w:val="24"/>
          <w:szCs w:val="24"/>
        </w:rPr>
        <w:t>12%</w:t>
      </w:r>
      <w:r w:rsidRPr="004A602C">
        <w:rPr>
          <w:sz w:val="24"/>
          <w:szCs w:val="24"/>
        </w:rPr>
        <w:t>.</w:t>
      </w:r>
    </w:p>
    <w:p w14:paraId="4DBE1DD6" w14:textId="6F8EB42D" w:rsidR="00CC0F27" w:rsidRPr="004A602C" w:rsidRDefault="00CC0F27" w:rsidP="008A0865">
      <w:pPr>
        <w:spacing w:line="480" w:lineRule="auto"/>
        <w:rPr>
          <w:sz w:val="24"/>
          <w:szCs w:val="24"/>
          <w:u w:val="single"/>
        </w:rPr>
      </w:pPr>
      <w:r w:rsidRPr="004A602C">
        <w:rPr>
          <w:sz w:val="24"/>
          <w:szCs w:val="24"/>
          <w:u w:val="single"/>
        </w:rPr>
        <w:t>Cost of Debt</w:t>
      </w:r>
    </w:p>
    <w:p w14:paraId="50A32147" w14:textId="2819E66B" w:rsidR="00CC0F27" w:rsidRPr="004A602C" w:rsidRDefault="00CC0F27" w:rsidP="008A0865">
      <w:pPr>
        <w:spacing w:line="480" w:lineRule="auto"/>
        <w:rPr>
          <w:sz w:val="24"/>
          <w:szCs w:val="24"/>
        </w:rPr>
      </w:pPr>
      <w:r w:rsidRPr="004A602C">
        <w:rPr>
          <w:sz w:val="24"/>
          <w:szCs w:val="24"/>
        </w:rPr>
        <w:t>Cost of Debt = Yield-to-maturity of the bond</w:t>
      </w:r>
    </w:p>
    <w:p w14:paraId="04A961BA" w14:textId="110EA95F" w:rsidR="00CC0F27" w:rsidRPr="004A602C" w:rsidRDefault="00CC0F27" w:rsidP="008A0865">
      <w:pPr>
        <w:spacing w:line="480" w:lineRule="auto"/>
        <w:rPr>
          <w:sz w:val="24"/>
          <w:szCs w:val="24"/>
        </w:rPr>
      </w:pPr>
      <w:r w:rsidRPr="004A602C">
        <w:rPr>
          <w:sz w:val="24"/>
          <w:szCs w:val="24"/>
        </w:rPr>
        <w:t>YTM = [Coupon + (Par Value – Price) / period] / [(Par Value + Price) / 2]</w:t>
      </w:r>
    </w:p>
    <w:p w14:paraId="5DE90880" w14:textId="12BBACE9" w:rsidR="00CC0F27" w:rsidRPr="004A602C" w:rsidRDefault="00CC0F27" w:rsidP="008A0865">
      <w:pPr>
        <w:spacing w:line="480" w:lineRule="auto"/>
        <w:rPr>
          <w:sz w:val="24"/>
          <w:szCs w:val="24"/>
        </w:rPr>
      </w:pPr>
      <w:r w:rsidRPr="004A602C">
        <w:rPr>
          <w:sz w:val="24"/>
          <w:szCs w:val="24"/>
        </w:rPr>
        <w:t xml:space="preserve">YTM = </w:t>
      </w:r>
      <w:r w:rsidR="00FD0398" w:rsidRPr="004A602C">
        <w:rPr>
          <w:sz w:val="24"/>
          <w:szCs w:val="24"/>
        </w:rPr>
        <w:t>[(8% x 1,000) + (1,000 – 1,000) / 10] / (1,000 + 1,000) / 2</w:t>
      </w:r>
    </w:p>
    <w:p w14:paraId="44E5116E" w14:textId="5FC0A0AD" w:rsidR="00FD0398" w:rsidRPr="004A602C" w:rsidRDefault="00FD0398" w:rsidP="008A0865">
      <w:pPr>
        <w:spacing w:line="480" w:lineRule="auto"/>
        <w:rPr>
          <w:sz w:val="24"/>
          <w:szCs w:val="24"/>
        </w:rPr>
      </w:pPr>
      <w:r w:rsidRPr="004A602C">
        <w:rPr>
          <w:sz w:val="24"/>
          <w:szCs w:val="24"/>
        </w:rPr>
        <w:lastRenderedPageBreak/>
        <w:t>YTM = (80 / 1,000)</w:t>
      </w:r>
    </w:p>
    <w:p w14:paraId="7BE0FC43" w14:textId="4B724E95" w:rsidR="00FD0398" w:rsidRPr="004A602C" w:rsidRDefault="00FD0398" w:rsidP="008A0865">
      <w:pPr>
        <w:spacing w:line="480" w:lineRule="auto"/>
        <w:rPr>
          <w:sz w:val="24"/>
          <w:szCs w:val="24"/>
        </w:rPr>
      </w:pPr>
      <w:r w:rsidRPr="004A602C">
        <w:rPr>
          <w:sz w:val="24"/>
          <w:szCs w:val="24"/>
        </w:rPr>
        <w:t>YTM = 8%.</w:t>
      </w:r>
    </w:p>
    <w:p w14:paraId="7B3D98DF" w14:textId="1A316C59" w:rsidR="004A676F" w:rsidRPr="004A602C" w:rsidRDefault="004A676F" w:rsidP="008A0865">
      <w:pPr>
        <w:spacing w:line="480" w:lineRule="auto"/>
        <w:rPr>
          <w:sz w:val="24"/>
          <w:szCs w:val="24"/>
          <w:u w:val="single"/>
        </w:rPr>
      </w:pPr>
      <w:r w:rsidRPr="004A602C">
        <w:rPr>
          <w:sz w:val="24"/>
          <w:szCs w:val="24"/>
          <w:u w:val="single"/>
        </w:rPr>
        <w:t>Cost of Pref</w:t>
      </w:r>
      <w:r w:rsidR="00870B52" w:rsidRPr="004A602C">
        <w:rPr>
          <w:sz w:val="24"/>
          <w:szCs w:val="24"/>
          <w:u w:val="single"/>
        </w:rPr>
        <w:t>er</w:t>
      </w:r>
      <w:r w:rsidRPr="004A602C">
        <w:rPr>
          <w:sz w:val="24"/>
          <w:szCs w:val="24"/>
          <w:u w:val="single"/>
        </w:rPr>
        <w:t>red Stock</w:t>
      </w:r>
    </w:p>
    <w:p w14:paraId="0B7B05F7" w14:textId="195F2ABE" w:rsidR="004A676F" w:rsidRPr="004A602C" w:rsidRDefault="00870B52" w:rsidP="008A0865">
      <w:pPr>
        <w:spacing w:line="480" w:lineRule="auto"/>
        <w:rPr>
          <w:sz w:val="24"/>
          <w:szCs w:val="24"/>
        </w:rPr>
      </w:pPr>
      <w:r w:rsidRPr="004A602C">
        <w:rPr>
          <w:sz w:val="24"/>
          <w:szCs w:val="24"/>
        </w:rPr>
        <w:t>The c</w:t>
      </w:r>
      <w:r w:rsidR="00C17D82" w:rsidRPr="004A602C">
        <w:rPr>
          <w:sz w:val="24"/>
          <w:szCs w:val="24"/>
        </w:rPr>
        <w:t>ost of preferred stock is the dividend yield is 8%.</w:t>
      </w:r>
    </w:p>
    <w:p w14:paraId="1C853357" w14:textId="6A42B061" w:rsidR="002332E1" w:rsidRPr="004A602C" w:rsidRDefault="002332E1" w:rsidP="008A0865">
      <w:pPr>
        <w:spacing w:line="480" w:lineRule="auto"/>
        <w:rPr>
          <w:sz w:val="24"/>
          <w:szCs w:val="24"/>
          <w:lang w:val="es-ES"/>
        </w:rPr>
      </w:pPr>
      <w:r w:rsidRPr="004A602C">
        <w:rPr>
          <w:sz w:val="24"/>
          <w:szCs w:val="24"/>
          <w:lang w:val="es-ES"/>
        </w:rPr>
        <w:t xml:space="preserve">WACC = Re x (E/V) + (1 – </w:t>
      </w:r>
      <w:r w:rsidR="001D5F8A" w:rsidRPr="004A602C">
        <w:rPr>
          <w:sz w:val="24"/>
          <w:szCs w:val="24"/>
          <w:lang w:val="es-ES"/>
        </w:rPr>
        <w:t>t) (</w:t>
      </w:r>
      <w:r w:rsidRPr="004A602C">
        <w:rPr>
          <w:sz w:val="24"/>
          <w:szCs w:val="24"/>
          <w:lang w:val="es-ES"/>
        </w:rPr>
        <w:t>Rd x (D/V) + Rp x (P/V)</w:t>
      </w:r>
    </w:p>
    <w:p w14:paraId="3CF22EA0" w14:textId="550039EB" w:rsidR="002332E1" w:rsidRPr="004A602C" w:rsidRDefault="005013B1" w:rsidP="008A0865">
      <w:pPr>
        <w:spacing w:line="480" w:lineRule="auto"/>
        <w:rPr>
          <w:sz w:val="24"/>
          <w:szCs w:val="24"/>
        </w:rPr>
      </w:pPr>
      <w:r w:rsidRPr="004A602C">
        <w:rPr>
          <w:sz w:val="24"/>
          <w:szCs w:val="24"/>
        </w:rPr>
        <w:t>WACC = 1</w:t>
      </w:r>
      <w:r w:rsidR="00A46B91" w:rsidRPr="004A602C">
        <w:rPr>
          <w:sz w:val="24"/>
          <w:szCs w:val="24"/>
        </w:rPr>
        <w:t>2</w:t>
      </w:r>
      <w:r w:rsidRPr="004A602C">
        <w:rPr>
          <w:sz w:val="24"/>
          <w:szCs w:val="24"/>
        </w:rPr>
        <w:t>.</w:t>
      </w:r>
      <w:r w:rsidR="00A46B91" w:rsidRPr="004A602C">
        <w:rPr>
          <w:sz w:val="24"/>
          <w:szCs w:val="24"/>
        </w:rPr>
        <w:t>0</w:t>
      </w:r>
      <w:r w:rsidRPr="004A602C">
        <w:rPr>
          <w:sz w:val="24"/>
          <w:szCs w:val="24"/>
        </w:rPr>
        <w:t>% * (629,000,000/870,667,000) + (1-40%)*(8.0% * (100,000,000/870,667,000)) + 8.0% * (141,667,000/870,667,000)</w:t>
      </w:r>
    </w:p>
    <w:p w14:paraId="39A02271" w14:textId="07D328B2" w:rsidR="005013B1" w:rsidRPr="004A602C" w:rsidRDefault="005013B1" w:rsidP="008A0865">
      <w:pPr>
        <w:spacing w:line="480" w:lineRule="auto"/>
        <w:rPr>
          <w:sz w:val="24"/>
          <w:szCs w:val="24"/>
        </w:rPr>
      </w:pPr>
      <w:r w:rsidRPr="004A602C">
        <w:rPr>
          <w:sz w:val="24"/>
          <w:szCs w:val="24"/>
        </w:rPr>
        <w:t>WACC = (0.1</w:t>
      </w:r>
      <w:r w:rsidR="00A46B91" w:rsidRPr="004A602C">
        <w:rPr>
          <w:sz w:val="24"/>
          <w:szCs w:val="24"/>
        </w:rPr>
        <w:t>2</w:t>
      </w:r>
      <w:r w:rsidRPr="004A602C">
        <w:rPr>
          <w:sz w:val="24"/>
          <w:szCs w:val="24"/>
        </w:rPr>
        <w:t xml:space="preserve"> * 0.722) + (0.60 * 0.08 * 0.114) + (0.08 * 0.162)</w:t>
      </w:r>
    </w:p>
    <w:p w14:paraId="6C5729BF" w14:textId="6AE4B495" w:rsidR="005013B1" w:rsidRPr="004A602C" w:rsidRDefault="005013B1" w:rsidP="008A0865">
      <w:pPr>
        <w:spacing w:line="480" w:lineRule="auto"/>
        <w:rPr>
          <w:sz w:val="24"/>
          <w:szCs w:val="24"/>
        </w:rPr>
      </w:pPr>
      <w:r w:rsidRPr="004A602C">
        <w:rPr>
          <w:sz w:val="24"/>
          <w:szCs w:val="24"/>
        </w:rPr>
        <w:t>WACC = (0.</w:t>
      </w:r>
      <w:r w:rsidR="00A46B91" w:rsidRPr="004A602C">
        <w:rPr>
          <w:sz w:val="24"/>
          <w:szCs w:val="24"/>
        </w:rPr>
        <w:t>08664</w:t>
      </w:r>
      <w:r w:rsidRPr="004A602C">
        <w:rPr>
          <w:sz w:val="24"/>
          <w:szCs w:val="24"/>
        </w:rPr>
        <w:t xml:space="preserve"> + 0.005472 + 0.01296)</w:t>
      </w:r>
    </w:p>
    <w:p w14:paraId="52FF0096" w14:textId="7257AD8F" w:rsidR="005013B1" w:rsidRPr="004A602C" w:rsidRDefault="005013B1" w:rsidP="008A0865">
      <w:pPr>
        <w:spacing w:line="480" w:lineRule="auto"/>
        <w:rPr>
          <w:sz w:val="24"/>
          <w:szCs w:val="24"/>
        </w:rPr>
      </w:pPr>
      <w:r w:rsidRPr="004A602C">
        <w:rPr>
          <w:sz w:val="24"/>
          <w:szCs w:val="24"/>
        </w:rPr>
        <w:t xml:space="preserve">The WACC is </w:t>
      </w:r>
      <w:r w:rsidR="00E50B1D" w:rsidRPr="004A602C">
        <w:rPr>
          <w:sz w:val="24"/>
          <w:szCs w:val="24"/>
        </w:rPr>
        <w:t>0.1</w:t>
      </w:r>
      <w:r w:rsidR="00A46B91" w:rsidRPr="004A602C">
        <w:rPr>
          <w:sz w:val="24"/>
          <w:szCs w:val="24"/>
        </w:rPr>
        <w:t>0507</w:t>
      </w:r>
      <w:r w:rsidR="00E50B1D" w:rsidRPr="004A602C">
        <w:rPr>
          <w:sz w:val="24"/>
          <w:szCs w:val="24"/>
        </w:rPr>
        <w:t xml:space="preserve"> or 1</w:t>
      </w:r>
      <w:r w:rsidR="00A46B91" w:rsidRPr="004A602C">
        <w:rPr>
          <w:sz w:val="24"/>
          <w:szCs w:val="24"/>
        </w:rPr>
        <w:t>0.507</w:t>
      </w:r>
      <w:r w:rsidR="00E50B1D" w:rsidRPr="004A602C">
        <w:rPr>
          <w:sz w:val="24"/>
          <w:szCs w:val="24"/>
        </w:rPr>
        <w:t>%.</w:t>
      </w:r>
    </w:p>
    <w:p w14:paraId="36A64685" w14:textId="45F81C17" w:rsidR="00AE381B" w:rsidRPr="004A602C" w:rsidRDefault="00AE381B" w:rsidP="008A0865">
      <w:pPr>
        <w:spacing w:line="480" w:lineRule="auto"/>
        <w:rPr>
          <w:b/>
          <w:bCs/>
          <w:sz w:val="24"/>
          <w:szCs w:val="24"/>
        </w:rPr>
      </w:pPr>
      <w:r w:rsidRPr="004A602C">
        <w:rPr>
          <w:b/>
          <w:bCs/>
          <w:sz w:val="24"/>
          <w:szCs w:val="24"/>
        </w:rPr>
        <w:t>Weighted Average cost of Capital (WACC) After New Financing</w:t>
      </w:r>
    </w:p>
    <w:p w14:paraId="5A5A678F" w14:textId="3629CC6C" w:rsidR="00F97CE9" w:rsidRPr="004A602C" w:rsidRDefault="00F97CE9" w:rsidP="008A0865">
      <w:pPr>
        <w:spacing w:line="480" w:lineRule="auto"/>
        <w:rPr>
          <w:sz w:val="24"/>
          <w:szCs w:val="24"/>
        </w:rPr>
      </w:pPr>
      <w:r w:rsidRPr="004A602C">
        <w:rPr>
          <w:sz w:val="24"/>
          <w:szCs w:val="24"/>
        </w:rPr>
        <w:t>After new financing, the cost of debt</w:t>
      </w:r>
      <w:r w:rsidR="00896A03" w:rsidRPr="004A602C">
        <w:rPr>
          <w:sz w:val="24"/>
          <w:szCs w:val="24"/>
        </w:rPr>
        <w:t>,</w:t>
      </w:r>
      <w:r w:rsidRPr="004A602C">
        <w:rPr>
          <w:sz w:val="24"/>
          <w:szCs w:val="24"/>
        </w:rPr>
        <w:t xml:space="preserve"> as well as the weights of the different capital types</w:t>
      </w:r>
      <w:r w:rsidR="00896A03" w:rsidRPr="004A602C">
        <w:rPr>
          <w:sz w:val="24"/>
          <w:szCs w:val="24"/>
        </w:rPr>
        <w:t>,</w:t>
      </w:r>
      <w:r w:rsidRPr="004A602C">
        <w:rPr>
          <w:sz w:val="24"/>
          <w:szCs w:val="24"/>
        </w:rPr>
        <w:t xml:space="preserve"> will change.</w:t>
      </w:r>
    </w:p>
    <w:p w14:paraId="4C0CC9D5" w14:textId="57FC4486" w:rsidR="00F97CE9" w:rsidRPr="004A602C" w:rsidRDefault="00F97CE9" w:rsidP="008A0865">
      <w:pPr>
        <w:spacing w:line="480" w:lineRule="auto"/>
        <w:rPr>
          <w:sz w:val="24"/>
          <w:szCs w:val="24"/>
        </w:rPr>
      </w:pPr>
      <w:r w:rsidRPr="004A602C">
        <w:rPr>
          <w:sz w:val="24"/>
          <w:szCs w:val="24"/>
        </w:rPr>
        <w:t>The cost of debt</w:t>
      </w:r>
      <w:r w:rsidR="00792501" w:rsidRPr="004A602C">
        <w:rPr>
          <w:sz w:val="24"/>
          <w:szCs w:val="24"/>
        </w:rPr>
        <w:t xml:space="preserve"> = Long-term corporate bond + Risk spread</w:t>
      </w:r>
    </w:p>
    <w:p w14:paraId="03DDA957" w14:textId="37B2AB18" w:rsidR="00792501" w:rsidRPr="004A602C" w:rsidRDefault="00792501" w:rsidP="008A0865">
      <w:pPr>
        <w:spacing w:line="480" w:lineRule="auto"/>
        <w:rPr>
          <w:sz w:val="24"/>
          <w:szCs w:val="24"/>
        </w:rPr>
      </w:pPr>
      <w:r w:rsidRPr="004A602C">
        <w:rPr>
          <w:sz w:val="24"/>
          <w:szCs w:val="24"/>
        </w:rPr>
        <w:t>Rd = (6.20% + 4.40%)</w:t>
      </w:r>
    </w:p>
    <w:p w14:paraId="5C5A765B" w14:textId="0337D8E8" w:rsidR="00792501" w:rsidRPr="004A602C" w:rsidRDefault="00792501" w:rsidP="008A0865">
      <w:pPr>
        <w:spacing w:line="480" w:lineRule="auto"/>
        <w:rPr>
          <w:sz w:val="24"/>
          <w:szCs w:val="24"/>
        </w:rPr>
      </w:pPr>
      <w:r w:rsidRPr="004A602C">
        <w:rPr>
          <w:sz w:val="24"/>
          <w:szCs w:val="24"/>
        </w:rPr>
        <w:t>Rd = 10.60%.</w:t>
      </w:r>
    </w:p>
    <w:p w14:paraId="68A3B83C" w14:textId="213D78CE" w:rsidR="00CA4F66" w:rsidRPr="004A602C" w:rsidRDefault="00CA4F66" w:rsidP="008A0865">
      <w:pPr>
        <w:spacing w:line="480" w:lineRule="auto"/>
        <w:rPr>
          <w:sz w:val="24"/>
          <w:szCs w:val="24"/>
        </w:rPr>
      </w:pPr>
      <w:r w:rsidRPr="004A602C">
        <w:rPr>
          <w:sz w:val="24"/>
          <w:szCs w:val="24"/>
        </w:rPr>
        <w:t>WACC = 12.0% * (629,000,000/870,667,000) + (1-40%)*(10.60% * (100,000,000/870,667,000)) + 8.0% * (141,667,000/870,667,000)</w:t>
      </w:r>
    </w:p>
    <w:p w14:paraId="6BDFB6E7" w14:textId="7CDEE553" w:rsidR="00CA4F66" w:rsidRPr="004A602C" w:rsidRDefault="00CA4F66" w:rsidP="008A0865">
      <w:pPr>
        <w:spacing w:line="480" w:lineRule="auto"/>
        <w:rPr>
          <w:sz w:val="24"/>
          <w:szCs w:val="24"/>
        </w:rPr>
      </w:pPr>
      <w:r w:rsidRPr="004A602C">
        <w:rPr>
          <w:sz w:val="24"/>
          <w:szCs w:val="24"/>
        </w:rPr>
        <w:t>WACC = (0.12 * 0.722) + (0.60 * 0.</w:t>
      </w:r>
      <w:r w:rsidR="00485D3A" w:rsidRPr="004A602C">
        <w:rPr>
          <w:sz w:val="24"/>
          <w:szCs w:val="24"/>
        </w:rPr>
        <w:t>106</w:t>
      </w:r>
      <w:r w:rsidRPr="004A602C">
        <w:rPr>
          <w:sz w:val="24"/>
          <w:szCs w:val="24"/>
        </w:rPr>
        <w:t xml:space="preserve"> * 0.114) + (0.08 * 0.162)</w:t>
      </w:r>
    </w:p>
    <w:p w14:paraId="0078B0CF" w14:textId="3B6A67D0" w:rsidR="00CA4F66" w:rsidRPr="004A602C" w:rsidRDefault="00CA4F66" w:rsidP="008A0865">
      <w:pPr>
        <w:spacing w:line="480" w:lineRule="auto"/>
        <w:rPr>
          <w:sz w:val="24"/>
          <w:szCs w:val="24"/>
        </w:rPr>
      </w:pPr>
      <w:r w:rsidRPr="004A602C">
        <w:rPr>
          <w:sz w:val="24"/>
          <w:szCs w:val="24"/>
        </w:rPr>
        <w:t>WACC = (0.08664 + 0.00</w:t>
      </w:r>
      <w:r w:rsidR="00485D3A" w:rsidRPr="004A602C">
        <w:rPr>
          <w:sz w:val="24"/>
          <w:szCs w:val="24"/>
        </w:rPr>
        <w:t>72504</w:t>
      </w:r>
      <w:r w:rsidRPr="004A602C">
        <w:rPr>
          <w:sz w:val="24"/>
          <w:szCs w:val="24"/>
        </w:rPr>
        <w:t xml:space="preserve"> + 0.01296)</w:t>
      </w:r>
    </w:p>
    <w:p w14:paraId="3123B677" w14:textId="61E95CD6" w:rsidR="00CA4F66" w:rsidRPr="004A602C" w:rsidRDefault="00CA4F66" w:rsidP="008A0865">
      <w:pPr>
        <w:spacing w:line="480" w:lineRule="auto"/>
        <w:rPr>
          <w:sz w:val="24"/>
          <w:szCs w:val="24"/>
        </w:rPr>
      </w:pPr>
      <w:r w:rsidRPr="004A602C">
        <w:rPr>
          <w:sz w:val="24"/>
          <w:szCs w:val="24"/>
        </w:rPr>
        <w:t>The WACC is 0.</w:t>
      </w:r>
      <w:r w:rsidR="00485D3A" w:rsidRPr="004A602C">
        <w:rPr>
          <w:sz w:val="24"/>
          <w:szCs w:val="24"/>
        </w:rPr>
        <w:t>10685</w:t>
      </w:r>
      <w:r w:rsidRPr="004A602C">
        <w:rPr>
          <w:sz w:val="24"/>
          <w:szCs w:val="24"/>
        </w:rPr>
        <w:t xml:space="preserve"> or 10.</w:t>
      </w:r>
      <w:r w:rsidR="00485D3A" w:rsidRPr="004A602C">
        <w:rPr>
          <w:sz w:val="24"/>
          <w:szCs w:val="24"/>
        </w:rPr>
        <w:t>685</w:t>
      </w:r>
      <w:r w:rsidRPr="004A602C">
        <w:rPr>
          <w:sz w:val="24"/>
          <w:szCs w:val="24"/>
        </w:rPr>
        <w:t>%.</w:t>
      </w:r>
    </w:p>
    <w:p w14:paraId="509B55C8" w14:textId="6F3633EA" w:rsidR="007A2A2B" w:rsidRPr="004A602C" w:rsidRDefault="00490572" w:rsidP="008A0865">
      <w:pPr>
        <w:spacing w:line="480" w:lineRule="auto"/>
        <w:rPr>
          <w:b/>
          <w:bCs/>
          <w:sz w:val="24"/>
          <w:szCs w:val="24"/>
        </w:rPr>
      </w:pPr>
      <w:r w:rsidRPr="004A602C">
        <w:rPr>
          <w:b/>
          <w:bCs/>
          <w:sz w:val="24"/>
          <w:szCs w:val="24"/>
        </w:rPr>
        <w:t>Expected Rate of Return and Division’s Cost of capital</w:t>
      </w:r>
    </w:p>
    <w:p w14:paraId="0D7293B8" w14:textId="0CA2E21D" w:rsidR="00490572" w:rsidRPr="004A602C" w:rsidRDefault="00395D7F" w:rsidP="008A0865">
      <w:pPr>
        <w:spacing w:line="480" w:lineRule="auto"/>
        <w:rPr>
          <w:sz w:val="24"/>
          <w:szCs w:val="24"/>
          <w:u w:val="single"/>
        </w:rPr>
      </w:pPr>
      <w:r w:rsidRPr="004A602C">
        <w:rPr>
          <w:sz w:val="24"/>
          <w:szCs w:val="24"/>
          <w:u w:val="single"/>
        </w:rPr>
        <w:t>Energy Division</w:t>
      </w:r>
    </w:p>
    <w:p w14:paraId="5FC93093" w14:textId="237BDD62" w:rsidR="00395D7F" w:rsidRPr="004A602C" w:rsidRDefault="004E724D" w:rsidP="008A0865">
      <w:pPr>
        <w:spacing w:line="480" w:lineRule="auto"/>
        <w:ind w:firstLine="720"/>
        <w:rPr>
          <w:sz w:val="24"/>
          <w:szCs w:val="24"/>
        </w:rPr>
      </w:pPr>
      <w:r w:rsidRPr="004A602C">
        <w:rPr>
          <w:sz w:val="24"/>
          <w:szCs w:val="24"/>
        </w:rPr>
        <w:lastRenderedPageBreak/>
        <w:t xml:space="preserve">The energy division is set to undertake </w:t>
      </w:r>
      <w:r w:rsidR="007F25C8" w:rsidRPr="004A602C">
        <w:rPr>
          <w:sz w:val="24"/>
          <w:szCs w:val="24"/>
        </w:rPr>
        <w:t xml:space="preserve">seven out of the ten projects available. The expected rate of return for each project is given as the internal rate of the project. </w:t>
      </w:r>
      <w:r w:rsidR="002004E9" w:rsidRPr="004A602C">
        <w:rPr>
          <w:sz w:val="24"/>
          <w:szCs w:val="24"/>
        </w:rPr>
        <w:t>Considerably, the energy division’s projects</w:t>
      </w:r>
      <w:r w:rsidR="00896A03" w:rsidRPr="004A602C">
        <w:rPr>
          <w:sz w:val="24"/>
          <w:szCs w:val="24"/>
        </w:rPr>
        <w:t>'</w:t>
      </w:r>
      <w:r w:rsidR="002004E9" w:rsidRPr="004A602C">
        <w:rPr>
          <w:sz w:val="24"/>
          <w:szCs w:val="24"/>
        </w:rPr>
        <w:t xml:space="preserve"> respective rate of return is shown in table 2.</w:t>
      </w:r>
    </w:p>
    <w:p w14:paraId="65190BA4" w14:textId="0C3AD569" w:rsidR="002004E9" w:rsidRPr="004A602C" w:rsidRDefault="002004E9" w:rsidP="008A0865">
      <w:pPr>
        <w:spacing w:line="480" w:lineRule="auto"/>
        <w:rPr>
          <w:sz w:val="24"/>
          <w:szCs w:val="24"/>
        </w:rPr>
      </w:pPr>
      <w:r w:rsidRPr="004A602C">
        <w:rPr>
          <w:i/>
          <w:iCs/>
          <w:sz w:val="24"/>
          <w:szCs w:val="24"/>
        </w:rPr>
        <w:t xml:space="preserve">Table </w:t>
      </w:r>
      <w:r w:rsidR="00D63451" w:rsidRPr="004A602C">
        <w:rPr>
          <w:i/>
          <w:iCs/>
          <w:sz w:val="24"/>
          <w:szCs w:val="24"/>
        </w:rPr>
        <w:t>2</w:t>
      </w:r>
      <w:r w:rsidR="00D63451" w:rsidRPr="004A602C">
        <w:rPr>
          <w:sz w:val="24"/>
          <w:szCs w:val="24"/>
        </w:rPr>
        <w:t>: Internal Rate of Return (IRR) for the projects</w:t>
      </w:r>
      <w:r w:rsidR="0099497E" w:rsidRPr="004A602C">
        <w:rPr>
          <w:sz w:val="24"/>
          <w:szCs w:val="24"/>
        </w:rPr>
        <w:t xml:space="preserve"> under </w:t>
      </w:r>
      <w:r w:rsidR="00896A03" w:rsidRPr="004A602C">
        <w:rPr>
          <w:sz w:val="24"/>
          <w:szCs w:val="24"/>
        </w:rPr>
        <w:t xml:space="preserve">the </w:t>
      </w:r>
      <w:r w:rsidR="0099497E" w:rsidRPr="004A602C">
        <w:rPr>
          <w:sz w:val="24"/>
          <w:szCs w:val="24"/>
        </w:rPr>
        <w:t>Energy Division</w:t>
      </w:r>
      <w:r w:rsidR="00D63451" w:rsidRPr="004A602C">
        <w:rPr>
          <w:sz w:val="24"/>
          <w:szCs w:val="24"/>
        </w:rPr>
        <w:t>.</w:t>
      </w:r>
    </w:p>
    <w:tbl>
      <w:tblPr>
        <w:tblW w:w="11475" w:type="dxa"/>
        <w:tblInd w:w="-730" w:type="dxa"/>
        <w:tblLook w:val="04A0" w:firstRow="1" w:lastRow="0" w:firstColumn="1" w:lastColumn="0" w:noHBand="0" w:noVBand="1"/>
      </w:tblPr>
      <w:tblGrid>
        <w:gridCol w:w="1283"/>
        <w:gridCol w:w="1456"/>
        <w:gridCol w:w="1456"/>
        <w:gridCol w:w="1456"/>
        <w:gridCol w:w="1456"/>
        <w:gridCol w:w="1456"/>
        <w:gridCol w:w="1456"/>
        <w:gridCol w:w="1456"/>
      </w:tblGrid>
      <w:tr w:rsidR="004A602C" w:rsidRPr="004A602C" w14:paraId="04D18462" w14:textId="77777777" w:rsidTr="005E0B53">
        <w:trPr>
          <w:trHeight w:val="645"/>
        </w:trPr>
        <w:tc>
          <w:tcPr>
            <w:tcW w:w="12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51F2F6" w14:textId="77777777" w:rsidR="005E0B53" w:rsidRPr="004A602C" w:rsidRDefault="005E0B53" w:rsidP="005E0B53">
            <w:pPr>
              <w:rPr>
                <w:b/>
                <w:bCs/>
                <w:sz w:val="24"/>
                <w:szCs w:val="24"/>
              </w:rPr>
            </w:pPr>
            <w:r w:rsidRPr="004A602C">
              <w:rPr>
                <w:b/>
                <w:bCs/>
                <w:sz w:val="24"/>
                <w:szCs w:val="24"/>
              </w:rPr>
              <w:t>Projects:</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4CE2B24A"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2FDEA284"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0B0D6F6F"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1D78A1C2"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37E25E4D"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02488D1D" w14:textId="77777777" w:rsidR="005E0B53" w:rsidRPr="004A602C" w:rsidRDefault="005E0B53" w:rsidP="005E0B53">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345A3C8C" w14:textId="77777777" w:rsidR="005E0B53" w:rsidRPr="004A602C" w:rsidRDefault="005E0B53" w:rsidP="005E0B53">
            <w:pPr>
              <w:rPr>
                <w:b/>
                <w:bCs/>
                <w:sz w:val="24"/>
                <w:szCs w:val="24"/>
              </w:rPr>
            </w:pPr>
            <w:r w:rsidRPr="004A602C">
              <w:rPr>
                <w:b/>
                <w:bCs/>
                <w:sz w:val="24"/>
                <w:szCs w:val="24"/>
              </w:rPr>
              <w:t>Energy</w:t>
            </w:r>
          </w:p>
        </w:tc>
      </w:tr>
      <w:tr w:rsidR="004A602C" w:rsidRPr="004A602C" w14:paraId="52E156E4"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74D04C96" w14:textId="77777777" w:rsidR="005E0B53" w:rsidRPr="004A602C" w:rsidRDefault="005E0B53" w:rsidP="005E0B53">
            <w:pPr>
              <w:rPr>
                <w:sz w:val="24"/>
                <w:szCs w:val="24"/>
              </w:rPr>
            </w:pPr>
            <w:r w:rsidRPr="004A602C">
              <w:rPr>
                <w:sz w:val="24"/>
                <w:szCs w:val="24"/>
              </w:rPr>
              <w:t xml:space="preserve"> Investment </w:t>
            </w:r>
          </w:p>
        </w:tc>
        <w:tc>
          <w:tcPr>
            <w:tcW w:w="1456" w:type="dxa"/>
            <w:tcBorders>
              <w:top w:val="nil"/>
              <w:left w:val="nil"/>
              <w:bottom w:val="single" w:sz="8" w:space="0" w:color="auto"/>
              <w:right w:val="single" w:sz="8" w:space="0" w:color="auto"/>
            </w:tcBorders>
            <w:shd w:val="clear" w:color="auto" w:fill="auto"/>
            <w:noWrap/>
            <w:vAlign w:val="center"/>
            <w:hideMark/>
          </w:tcPr>
          <w:p w14:paraId="7616FE0A" w14:textId="77777777" w:rsidR="005E0B53" w:rsidRPr="004A602C" w:rsidRDefault="005E0B53" w:rsidP="005E0B53">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6B1CC708" w14:textId="77777777" w:rsidR="005E0B53" w:rsidRPr="004A602C" w:rsidRDefault="005E0B53" w:rsidP="005E0B53">
            <w:pPr>
              <w:jc w:val="right"/>
              <w:rPr>
                <w:sz w:val="24"/>
                <w:szCs w:val="24"/>
              </w:rPr>
            </w:pPr>
            <w:r w:rsidRPr="004A602C">
              <w:rPr>
                <w:sz w:val="24"/>
                <w:szCs w:val="24"/>
              </w:rPr>
              <w:t>($3,000,000)</w:t>
            </w:r>
          </w:p>
        </w:tc>
        <w:tc>
          <w:tcPr>
            <w:tcW w:w="1456" w:type="dxa"/>
            <w:tcBorders>
              <w:top w:val="nil"/>
              <w:left w:val="nil"/>
              <w:bottom w:val="single" w:sz="8" w:space="0" w:color="auto"/>
              <w:right w:val="single" w:sz="8" w:space="0" w:color="auto"/>
            </w:tcBorders>
            <w:shd w:val="clear" w:color="auto" w:fill="auto"/>
            <w:noWrap/>
            <w:vAlign w:val="center"/>
            <w:hideMark/>
          </w:tcPr>
          <w:p w14:paraId="4A0C726B" w14:textId="77777777" w:rsidR="005E0B53" w:rsidRPr="004A602C" w:rsidRDefault="005E0B53" w:rsidP="005E0B53">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5A8E5E18" w14:textId="77777777" w:rsidR="005E0B53" w:rsidRPr="004A602C" w:rsidRDefault="005E0B53" w:rsidP="005E0B53">
            <w:pPr>
              <w:jc w:val="right"/>
              <w:rPr>
                <w:sz w:val="24"/>
                <w:szCs w:val="24"/>
              </w:rPr>
            </w:pPr>
            <w:r w:rsidRPr="004A602C">
              <w:rPr>
                <w:sz w:val="24"/>
                <w:szCs w:val="24"/>
              </w:rPr>
              <w:t>($7,000,000)</w:t>
            </w:r>
          </w:p>
        </w:tc>
        <w:tc>
          <w:tcPr>
            <w:tcW w:w="1456" w:type="dxa"/>
            <w:tcBorders>
              <w:top w:val="nil"/>
              <w:left w:val="nil"/>
              <w:bottom w:val="single" w:sz="8" w:space="0" w:color="auto"/>
              <w:right w:val="single" w:sz="8" w:space="0" w:color="auto"/>
            </w:tcBorders>
            <w:shd w:val="clear" w:color="auto" w:fill="auto"/>
            <w:noWrap/>
            <w:vAlign w:val="center"/>
            <w:hideMark/>
          </w:tcPr>
          <w:p w14:paraId="22BC95CA" w14:textId="77777777" w:rsidR="005E0B53" w:rsidRPr="004A602C" w:rsidRDefault="005E0B53" w:rsidP="005E0B53">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37CB1C68" w14:textId="77777777" w:rsidR="005E0B53" w:rsidRPr="004A602C" w:rsidRDefault="005E0B53" w:rsidP="005E0B53">
            <w:pPr>
              <w:jc w:val="right"/>
              <w:rPr>
                <w:sz w:val="24"/>
                <w:szCs w:val="24"/>
              </w:rPr>
            </w:pPr>
            <w:r w:rsidRPr="004A602C">
              <w:rPr>
                <w:sz w:val="24"/>
                <w:szCs w:val="24"/>
              </w:rPr>
              <w:t>($5,000,000)</w:t>
            </w:r>
          </w:p>
        </w:tc>
        <w:tc>
          <w:tcPr>
            <w:tcW w:w="1456" w:type="dxa"/>
            <w:tcBorders>
              <w:top w:val="nil"/>
              <w:left w:val="nil"/>
              <w:bottom w:val="single" w:sz="8" w:space="0" w:color="auto"/>
              <w:right w:val="single" w:sz="8" w:space="0" w:color="auto"/>
            </w:tcBorders>
            <w:shd w:val="clear" w:color="auto" w:fill="auto"/>
            <w:noWrap/>
            <w:vAlign w:val="center"/>
            <w:hideMark/>
          </w:tcPr>
          <w:p w14:paraId="060D9A33" w14:textId="77777777" w:rsidR="005E0B53" w:rsidRPr="004A602C" w:rsidRDefault="005E0B53" w:rsidP="005E0B53">
            <w:pPr>
              <w:jc w:val="right"/>
              <w:rPr>
                <w:sz w:val="24"/>
                <w:szCs w:val="24"/>
              </w:rPr>
            </w:pPr>
            <w:r w:rsidRPr="004A602C">
              <w:rPr>
                <w:sz w:val="24"/>
                <w:szCs w:val="24"/>
              </w:rPr>
              <w:t>($5,000,000)</w:t>
            </w:r>
          </w:p>
        </w:tc>
      </w:tr>
      <w:tr w:rsidR="004A602C" w:rsidRPr="004A602C" w14:paraId="698870EF"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29CF43CB" w14:textId="77777777" w:rsidR="005E0B53" w:rsidRPr="004A602C" w:rsidRDefault="005E0B53" w:rsidP="005E0B53">
            <w:pPr>
              <w:jc w:val="center"/>
              <w:rPr>
                <w:sz w:val="24"/>
                <w:szCs w:val="24"/>
              </w:rPr>
            </w:pPr>
            <w:r w:rsidRPr="004A602C">
              <w:rPr>
                <w:sz w:val="24"/>
                <w:szCs w:val="24"/>
              </w:rPr>
              <w:t>1</w:t>
            </w:r>
          </w:p>
        </w:tc>
        <w:tc>
          <w:tcPr>
            <w:tcW w:w="1456" w:type="dxa"/>
            <w:tcBorders>
              <w:top w:val="nil"/>
              <w:left w:val="nil"/>
              <w:bottom w:val="single" w:sz="8" w:space="0" w:color="auto"/>
              <w:right w:val="single" w:sz="8" w:space="0" w:color="auto"/>
            </w:tcBorders>
            <w:shd w:val="clear" w:color="auto" w:fill="auto"/>
            <w:noWrap/>
            <w:vAlign w:val="center"/>
            <w:hideMark/>
          </w:tcPr>
          <w:p w14:paraId="0F6889DB"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387D587F"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3BB8D3FB" w14:textId="77777777" w:rsidR="005E0B53" w:rsidRPr="004A602C" w:rsidRDefault="005E0B53" w:rsidP="005E0B53">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3CA927D7"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406A2CE9" w14:textId="77777777" w:rsidR="005E0B53" w:rsidRPr="004A602C" w:rsidRDefault="005E0B53" w:rsidP="005E0B53">
            <w:pPr>
              <w:jc w:val="right"/>
              <w:rPr>
                <w:sz w:val="24"/>
                <w:szCs w:val="24"/>
              </w:rPr>
            </w:pPr>
            <w:r w:rsidRPr="004A602C">
              <w:rPr>
                <w:sz w:val="24"/>
                <w:szCs w:val="24"/>
              </w:rPr>
              <w:t xml:space="preserve">$2,000,000 </w:t>
            </w:r>
          </w:p>
        </w:tc>
        <w:tc>
          <w:tcPr>
            <w:tcW w:w="1456" w:type="dxa"/>
            <w:tcBorders>
              <w:top w:val="nil"/>
              <w:left w:val="nil"/>
              <w:bottom w:val="single" w:sz="8" w:space="0" w:color="auto"/>
              <w:right w:val="single" w:sz="8" w:space="0" w:color="auto"/>
            </w:tcBorders>
            <w:shd w:val="clear" w:color="auto" w:fill="auto"/>
            <w:noWrap/>
            <w:vAlign w:val="center"/>
            <w:hideMark/>
          </w:tcPr>
          <w:p w14:paraId="4449BD43" w14:textId="77777777" w:rsidR="005E0B53" w:rsidRPr="004A602C" w:rsidRDefault="005E0B53" w:rsidP="005E0B53">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5BEE8C47" w14:textId="77777777" w:rsidR="005E0B53" w:rsidRPr="004A602C" w:rsidRDefault="005E0B53" w:rsidP="005E0B53">
            <w:pPr>
              <w:jc w:val="right"/>
              <w:rPr>
                <w:sz w:val="24"/>
                <w:szCs w:val="24"/>
              </w:rPr>
            </w:pPr>
            <w:r w:rsidRPr="004A602C">
              <w:rPr>
                <w:sz w:val="24"/>
                <w:szCs w:val="24"/>
              </w:rPr>
              <w:t xml:space="preserve">$500,000 </w:t>
            </w:r>
          </w:p>
        </w:tc>
      </w:tr>
      <w:tr w:rsidR="004A602C" w:rsidRPr="004A602C" w14:paraId="60689080"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3261654E" w14:textId="77777777" w:rsidR="005E0B53" w:rsidRPr="004A602C" w:rsidRDefault="005E0B53" w:rsidP="005E0B53">
            <w:pPr>
              <w:jc w:val="center"/>
              <w:rPr>
                <w:sz w:val="24"/>
                <w:szCs w:val="24"/>
              </w:rPr>
            </w:pPr>
            <w:r w:rsidRPr="004A602C">
              <w:rPr>
                <w:sz w:val="24"/>
                <w:szCs w:val="24"/>
              </w:rPr>
              <w:t>2</w:t>
            </w:r>
          </w:p>
        </w:tc>
        <w:tc>
          <w:tcPr>
            <w:tcW w:w="1456" w:type="dxa"/>
            <w:tcBorders>
              <w:top w:val="nil"/>
              <w:left w:val="nil"/>
              <w:bottom w:val="single" w:sz="8" w:space="0" w:color="auto"/>
              <w:right w:val="single" w:sz="8" w:space="0" w:color="auto"/>
            </w:tcBorders>
            <w:shd w:val="clear" w:color="auto" w:fill="auto"/>
            <w:noWrap/>
            <w:vAlign w:val="center"/>
            <w:hideMark/>
          </w:tcPr>
          <w:p w14:paraId="5D782B10"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6618FAD3"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675B4DB6" w14:textId="77777777" w:rsidR="005E0B53" w:rsidRPr="004A602C" w:rsidRDefault="005E0B53" w:rsidP="005E0B53">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34C12FE3"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7256D919" w14:textId="77777777" w:rsidR="005E0B53" w:rsidRPr="004A602C" w:rsidRDefault="005E0B53" w:rsidP="005E0B53">
            <w:pPr>
              <w:jc w:val="right"/>
              <w:rPr>
                <w:sz w:val="24"/>
                <w:szCs w:val="24"/>
              </w:rPr>
            </w:pPr>
            <w:r w:rsidRPr="004A602C">
              <w:rPr>
                <w:sz w:val="24"/>
                <w:szCs w:val="24"/>
              </w:rPr>
              <w:t xml:space="preserve">$2,000,000 </w:t>
            </w:r>
          </w:p>
        </w:tc>
        <w:tc>
          <w:tcPr>
            <w:tcW w:w="1456" w:type="dxa"/>
            <w:tcBorders>
              <w:top w:val="nil"/>
              <w:left w:val="nil"/>
              <w:bottom w:val="single" w:sz="8" w:space="0" w:color="auto"/>
              <w:right w:val="single" w:sz="8" w:space="0" w:color="auto"/>
            </w:tcBorders>
            <w:shd w:val="clear" w:color="auto" w:fill="auto"/>
            <w:noWrap/>
            <w:vAlign w:val="center"/>
            <w:hideMark/>
          </w:tcPr>
          <w:p w14:paraId="08D398C9" w14:textId="77777777" w:rsidR="005E0B53" w:rsidRPr="004A602C" w:rsidRDefault="005E0B53" w:rsidP="005E0B53">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3898FE82" w14:textId="77777777" w:rsidR="005E0B53" w:rsidRPr="004A602C" w:rsidRDefault="005E0B53" w:rsidP="005E0B53">
            <w:pPr>
              <w:jc w:val="right"/>
              <w:rPr>
                <w:sz w:val="24"/>
                <w:szCs w:val="24"/>
              </w:rPr>
            </w:pPr>
            <w:r w:rsidRPr="004A602C">
              <w:rPr>
                <w:sz w:val="24"/>
                <w:szCs w:val="24"/>
              </w:rPr>
              <w:t xml:space="preserve">$650,000 </w:t>
            </w:r>
          </w:p>
        </w:tc>
      </w:tr>
      <w:tr w:rsidR="004A602C" w:rsidRPr="004A602C" w14:paraId="5CAF8518"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267C5F16" w14:textId="77777777" w:rsidR="005E0B53" w:rsidRPr="004A602C" w:rsidRDefault="005E0B53" w:rsidP="005E0B53">
            <w:pPr>
              <w:jc w:val="center"/>
              <w:rPr>
                <w:sz w:val="24"/>
                <w:szCs w:val="24"/>
              </w:rPr>
            </w:pPr>
            <w:r w:rsidRPr="004A602C">
              <w:rPr>
                <w:sz w:val="24"/>
                <w:szCs w:val="24"/>
              </w:rPr>
              <w:t>3</w:t>
            </w:r>
          </w:p>
        </w:tc>
        <w:tc>
          <w:tcPr>
            <w:tcW w:w="1456" w:type="dxa"/>
            <w:tcBorders>
              <w:top w:val="nil"/>
              <w:left w:val="nil"/>
              <w:bottom w:val="single" w:sz="8" w:space="0" w:color="auto"/>
              <w:right w:val="single" w:sz="8" w:space="0" w:color="auto"/>
            </w:tcBorders>
            <w:shd w:val="clear" w:color="auto" w:fill="auto"/>
            <w:noWrap/>
            <w:vAlign w:val="center"/>
            <w:hideMark/>
          </w:tcPr>
          <w:p w14:paraId="0C5887A4"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3B585E58"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48281F8C" w14:textId="77777777" w:rsidR="005E0B53" w:rsidRPr="004A602C" w:rsidRDefault="005E0B53" w:rsidP="005E0B53">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464F25EF"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656F2720"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743CE6A4" w14:textId="77777777" w:rsidR="005E0B53" w:rsidRPr="004A602C" w:rsidRDefault="005E0B53" w:rsidP="005E0B53">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5F69109F" w14:textId="77777777" w:rsidR="005E0B53" w:rsidRPr="004A602C" w:rsidRDefault="005E0B53" w:rsidP="005E0B53">
            <w:pPr>
              <w:jc w:val="right"/>
              <w:rPr>
                <w:sz w:val="24"/>
                <w:szCs w:val="24"/>
              </w:rPr>
            </w:pPr>
            <w:r w:rsidRPr="004A602C">
              <w:rPr>
                <w:sz w:val="24"/>
                <w:szCs w:val="24"/>
              </w:rPr>
              <w:t xml:space="preserve">$750,000 </w:t>
            </w:r>
          </w:p>
        </w:tc>
      </w:tr>
      <w:tr w:rsidR="004A602C" w:rsidRPr="004A602C" w14:paraId="0DF498D2"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5491C1AF" w14:textId="77777777" w:rsidR="005E0B53" w:rsidRPr="004A602C" w:rsidRDefault="005E0B53" w:rsidP="005E0B53">
            <w:pPr>
              <w:jc w:val="center"/>
              <w:rPr>
                <w:sz w:val="24"/>
                <w:szCs w:val="24"/>
              </w:rPr>
            </w:pPr>
            <w:r w:rsidRPr="004A602C">
              <w:rPr>
                <w:sz w:val="24"/>
                <w:szCs w:val="24"/>
              </w:rPr>
              <w:t>4</w:t>
            </w:r>
          </w:p>
        </w:tc>
        <w:tc>
          <w:tcPr>
            <w:tcW w:w="1456" w:type="dxa"/>
            <w:tcBorders>
              <w:top w:val="nil"/>
              <w:left w:val="nil"/>
              <w:bottom w:val="single" w:sz="8" w:space="0" w:color="auto"/>
              <w:right w:val="single" w:sz="8" w:space="0" w:color="auto"/>
            </w:tcBorders>
            <w:shd w:val="clear" w:color="auto" w:fill="auto"/>
            <w:noWrap/>
            <w:vAlign w:val="center"/>
            <w:hideMark/>
          </w:tcPr>
          <w:p w14:paraId="76C039DA"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477853E2"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6E36F052" w14:textId="77777777" w:rsidR="005E0B53" w:rsidRPr="004A602C" w:rsidRDefault="005E0B53" w:rsidP="005E0B53">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4CAE7738"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5C207BE1"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53D4D17"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7BC349D6" w14:textId="77777777" w:rsidR="005E0B53" w:rsidRPr="004A602C" w:rsidRDefault="005E0B53" w:rsidP="005E0B53">
            <w:pPr>
              <w:jc w:val="right"/>
              <w:rPr>
                <w:sz w:val="24"/>
                <w:szCs w:val="24"/>
              </w:rPr>
            </w:pPr>
            <w:r w:rsidRPr="004A602C">
              <w:rPr>
                <w:sz w:val="24"/>
                <w:szCs w:val="24"/>
              </w:rPr>
              <w:t xml:space="preserve">$800,000 </w:t>
            </w:r>
          </w:p>
        </w:tc>
      </w:tr>
      <w:tr w:rsidR="004A602C" w:rsidRPr="004A602C" w14:paraId="0B187F72"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7B977059" w14:textId="77777777" w:rsidR="005E0B53" w:rsidRPr="004A602C" w:rsidRDefault="005E0B53" w:rsidP="005E0B53">
            <w:pPr>
              <w:jc w:val="center"/>
              <w:rPr>
                <w:sz w:val="24"/>
                <w:szCs w:val="24"/>
              </w:rPr>
            </w:pPr>
            <w:r w:rsidRPr="004A602C">
              <w:rPr>
                <w:sz w:val="24"/>
                <w:szCs w:val="24"/>
              </w:rPr>
              <w:t>5</w:t>
            </w:r>
          </w:p>
        </w:tc>
        <w:tc>
          <w:tcPr>
            <w:tcW w:w="1456" w:type="dxa"/>
            <w:tcBorders>
              <w:top w:val="nil"/>
              <w:left w:val="nil"/>
              <w:bottom w:val="single" w:sz="8" w:space="0" w:color="auto"/>
              <w:right w:val="single" w:sz="8" w:space="0" w:color="auto"/>
            </w:tcBorders>
            <w:shd w:val="clear" w:color="auto" w:fill="auto"/>
            <w:noWrap/>
            <w:vAlign w:val="center"/>
            <w:hideMark/>
          </w:tcPr>
          <w:p w14:paraId="7BBE1225"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45CB138C"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1AB9B050" w14:textId="77777777" w:rsidR="005E0B53" w:rsidRPr="004A602C" w:rsidRDefault="005E0B53" w:rsidP="005E0B53">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60ADA75B"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00FA340A"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19AB1F47"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4DBB0BF" w14:textId="77777777" w:rsidR="005E0B53" w:rsidRPr="004A602C" w:rsidRDefault="005E0B53" w:rsidP="005E0B53">
            <w:pPr>
              <w:jc w:val="right"/>
              <w:rPr>
                <w:sz w:val="24"/>
                <w:szCs w:val="24"/>
              </w:rPr>
            </w:pPr>
            <w:r w:rsidRPr="004A602C">
              <w:rPr>
                <w:sz w:val="24"/>
                <w:szCs w:val="24"/>
              </w:rPr>
              <w:t xml:space="preserve">$900,000 </w:t>
            </w:r>
          </w:p>
        </w:tc>
      </w:tr>
      <w:tr w:rsidR="004A602C" w:rsidRPr="004A602C" w14:paraId="45D3633D"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45DDF15C" w14:textId="77777777" w:rsidR="005E0B53" w:rsidRPr="004A602C" w:rsidRDefault="005E0B53" w:rsidP="005E0B53">
            <w:pPr>
              <w:jc w:val="center"/>
              <w:rPr>
                <w:sz w:val="24"/>
                <w:szCs w:val="24"/>
              </w:rPr>
            </w:pPr>
            <w:r w:rsidRPr="004A602C">
              <w:rPr>
                <w:sz w:val="24"/>
                <w:szCs w:val="24"/>
              </w:rPr>
              <w:t>6</w:t>
            </w:r>
          </w:p>
        </w:tc>
        <w:tc>
          <w:tcPr>
            <w:tcW w:w="1456" w:type="dxa"/>
            <w:tcBorders>
              <w:top w:val="nil"/>
              <w:left w:val="nil"/>
              <w:bottom w:val="single" w:sz="8" w:space="0" w:color="auto"/>
              <w:right w:val="single" w:sz="8" w:space="0" w:color="auto"/>
            </w:tcBorders>
            <w:shd w:val="clear" w:color="auto" w:fill="auto"/>
            <w:noWrap/>
            <w:vAlign w:val="center"/>
            <w:hideMark/>
          </w:tcPr>
          <w:p w14:paraId="6E81320F"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6D6A48E8"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217BD602" w14:textId="77777777" w:rsidR="005E0B53" w:rsidRPr="004A602C" w:rsidRDefault="005E0B53" w:rsidP="005E0B53">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26CDC998"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3FBB8EE8"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19662716"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7EF6316F" w14:textId="77777777" w:rsidR="005E0B53" w:rsidRPr="004A602C" w:rsidRDefault="005E0B53" w:rsidP="005E0B53">
            <w:pPr>
              <w:jc w:val="right"/>
              <w:rPr>
                <w:sz w:val="24"/>
                <w:szCs w:val="24"/>
              </w:rPr>
            </w:pPr>
            <w:r w:rsidRPr="004A602C">
              <w:rPr>
                <w:sz w:val="24"/>
                <w:szCs w:val="24"/>
              </w:rPr>
              <w:t xml:space="preserve">$1,000,000 </w:t>
            </w:r>
          </w:p>
        </w:tc>
      </w:tr>
      <w:tr w:rsidR="004A602C" w:rsidRPr="004A602C" w14:paraId="41A86BFF"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5992F4FF" w14:textId="77777777" w:rsidR="005E0B53" w:rsidRPr="004A602C" w:rsidRDefault="005E0B53" w:rsidP="005E0B53">
            <w:pPr>
              <w:jc w:val="center"/>
              <w:rPr>
                <w:sz w:val="24"/>
                <w:szCs w:val="24"/>
              </w:rPr>
            </w:pPr>
            <w:r w:rsidRPr="004A602C">
              <w:rPr>
                <w:sz w:val="24"/>
                <w:szCs w:val="24"/>
              </w:rPr>
              <w:t>7</w:t>
            </w:r>
          </w:p>
        </w:tc>
        <w:tc>
          <w:tcPr>
            <w:tcW w:w="1456" w:type="dxa"/>
            <w:tcBorders>
              <w:top w:val="nil"/>
              <w:left w:val="nil"/>
              <w:bottom w:val="single" w:sz="8" w:space="0" w:color="auto"/>
              <w:right w:val="single" w:sz="8" w:space="0" w:color="auto"/>
            </w:tcBorders>
            <w:shd w:val="clear" w:color="auto" w:fill="auto"/>
            <w:noWrap/>
            <w:vAlign w:val="center"/>
            <w:hideMark/>
          </w:tcPr>
          <w:p w14:paraId="75CDD2AB"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7417E9DF"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547404AD"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1E433A6"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2A9E0FC5"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CCFAF58"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168684FC" w14:textId="77777777" w:rsidR="005E0B53" w:rsidRPr="004A602C" w:rsidRDefault="005E0B53" w:rsidP="005E0B53">
            <w:pPr>
              <w:jc w:val="right"/>
              <w:rPr>
                <w:sz w:val="24"/>
                <w:szCs w:val="24"/>
              </w:rPr>
            </w:pPr>
            <w:r w:rsidRPr="004A602C">
              <w:rPr>
                <w:sz w:val="24"/>
                <w:szCs w:val="24"/>
              </w:rPr>
              <w:t xml:space="preserve">$1,100,000 </w:t>
            </w:r>
          </w:p>
        </w:tc>
      </w:tr>
      <w:tr w:rsidR="004A602C" w:rsidRPr="004A602C" w14:paraId="38FB0918"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7543F52B" w14:textId="77777777" w:rsidR="005E0B53" w:rsidRPr="004A602C" w:rsidRDefault="005E0B53" w:rsidP="005E0B53">
            <w:pPr>
              <w:jc w:val="center"/>
              <w:rPr>
                <w:sz w:val="24"/>
                <w:szCs w:val="24"/>
              </w:rPr>
            </w:pPr>
            <w:r w:rsidRPr="004A602C">
              <w:rPr>
                <w:sz w:val="24"/>
                <w:szCs w:val="24"/>
              </w:rPr>
              <w:t>8</w:t>
            </w:r>
          </w:p>
        </w:tc>
        <w:tc>
          <w:tcPr>
            <w:tcW w:w="1456" w:type="dxa"/>
            <w:tcBorders>
              <w:top w:val="nil"/>
              <w:left w:val="nil"/>
              <w:bottom w:val="single" w:sz="8" w:space="0" w:color="auto"/>
              <w:right w:val="single" w:sz="8" w:space="0" w:color="auto"/>
            </w:tcBorders>
            <w:shd w:val="clear" w:color="auto" w:fill="auto"/>
            <w:noWrap/>
            <w:vAlign w:val="center"/>
            <w:hideMark/>
          </w:tcPr>
          <w:p w14:paraId="4B21632A"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5AE61580"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47D3C822"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22B1AB20" w14:textId="77777777" w:rsidR="005E0B53" w:rsidRPr="004A602C" w:rsidRDefault="005E0B53" w:rsidP="005E0B53">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14FEBE3F"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BD545A4"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FDD5463" w14:textId="77777777" w:rsidR="005E0B53" w:rsidRPr="004A602C" w:rsidRDefault="005E0B53" w:rsidP="005E0B53">
            <w:pPr>
              <w:jc w:val="right"/>
              <w:rPr>
                <w:sz w:val="24"/>
                <w:szCs w:val="24"/>
              </w:rPr>
            </w:pPr>
            <w:r w:rsidRPr="004A602C">
              <w:rPr>
                <w:sz w:val="24"/>
                <w:szCs w:val="24"/>
              </w:rPr>
              <w:t xml:space="preserve">$1,500,000 </w:t>
            </w:r>
          </w:p>
        </w:tc>
      </w:tr>
      <w:tr w:rsidR="004A602C" w:rsidRPr="004A602C" w14:paraId="427DA947"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1198C13A" w14:textId="77777777" w:rsidR="005E0B53" w:rsidRPr="004A602C" w:rsidRDefault="005E0B53" w:rsidP="005E0B53">
            <w:pPr>
              <w:jc w:val="center"/>
              <w:rPr>
                <w:sz w:val="24"/>
                <w:szCs w:val="24"/>
              </w:rPr>
            </w:pPr>
            <w:r w:rsidRPr="004A602C">
              <w:rPr>
                <w:sz w:val="24"/>
                <w:szCs w:val="24"/>
              </w:rPr>
              <w:t>9</w:t>
            </w:r>
          </w:p>
        </w:tc>
        <w:tc>
          <w:tcPr>
            <w:tcW w:w="1456" w:type="dxa"/>
            <w:tcBorders>
              <w:top w:val="nil"/>
              <w:left w:val="nil"/>
              <w:bottom w:val="single" w:sz="8" w:space="0" w:color="auto"/>
              <w:right w:val="single" w:sz="8" w:space="0" w:color="auto"/>
            </w:tcBorders>
            <w:shd w:val="clear" w:color="auto" w:fill="auto"/>
            <w:noWrap/>
            <w:vAlign w:val="center"/>
            <w:hideMark/>
          </w:tcPr>
          <w:p w14:paraId="2C3989F1"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366D9B0C"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25E1F38D"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8493A0B"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C449F52"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4FA0F922"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D828037" w14:textId="77777777" w:rsidR="005E0B53" w:rsidRPr="004A602C" w:rsidRDefault="005E0B53" w:rsidP="005E0B53">
            <w:pPr>
              <w:jc w:val="right"/>
              <w:rPr>
                <w:sz w:val="24"/>
                <w:szCs w:val="24"/>
              </w:rPr>
            </w:pPr>
            <w:r w:rsidRPr="004A602C">
              <w:rPr>
                <w:sz w:val="24"/>
                <w:szCs w:val="24"/>
              </w:rPr>
              <w:t xml:space="preserve">$1,750,000 </w:t>
            </w:r>
          </w:p>
        </w:tc>
      </w:tr>
      <w:tr w:rsidR="004A602C" w:rsidRPr="004A602C" w14:paraId="764FB82E" w14:textId="77777777" w:rsidTr="005E0B53">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69D3E6D3" w14:textId="77777777" w:rsidR="005E0B53" w:rsidRPr="004A602C" w:rsidRDefault="005E0B53" w:rsidP="005E0B53">
            <w:pPr>
              <w:jc w:val="center"/>
              <w:rPr>
                <w:sz w:val="24"/>
                <w:szCs w:val="24"/>
              </w:rPr>
            </w:pPr>
            <w:r w:rsidRPr="004A602C">
              <w:rPr>
                <w:sz w:val="24"/>
                <w:szCs w:val="24"/>
              </w:rPr>
              <w:t>10</w:t>
            </w:r>
          </w:p>
        </w:tc>
        <w:tc>
          <w:tcPr>
            <w:tcW w:w="1456" w:type="dxa"/>
            <w:tcBorders>
              <w:top w:val="nil"/>
              <w:left w:val="nil"/>
              <w:bottom w:val="single" w:sz="8" w:space="0" w:color="auto"/>
              <w:right w:val="single" w:sz="8" w:space="0" w:color="auto"/>
            </w:tcBorders>
            <w:shd w:val="clear" w:color="auto" w:fill="auto"/>
            <w:noWrap/>
            <w:vAlign w:val="center"/>
            <w:hideMark/>
          </w:tcPr>
          <w:p w14:paraId="014B2B49" w14:textId="77777777" w:rsidR="005E0B53" w:rsidRPr="004A602C" w:rsidRDefault="005E0B53" w:rsidP="005E0B53">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3BC841F2" w14:textId="77777777" w:rsidR="005E0B53" w:rsidRPr="004A602C" w:rsidRDefault="005E0B53" w:rsidP="005E0B53">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0C96C420"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EEEAB16"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75262BF4"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4711BFC" w14:textId="77777777" w:rsidR="005E0B53" w:rsidRPr="004A602C" w:rsidRDefault="005E0B53" w:rsidP="005E0B53">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124B8591" w14:textId="77777777" w:rsidR="005E0B53" w:rsidRPr="004A602C" w:rsidRDefault="005E0B53" w:rsidP="005E0B53">
            <w:pPr>
              <w:jc w:val="right"/>
              <w:rPr>
                <w:sz w:val="24"/>
                <w:szCs w:val="24"/>
              </w:rPr>
            </w:pPr>
            <w:r w:rsidRPr="004A602C">
              <w:rPr>
                <w:sz w:val="24"/>
                <w:szCs w:val="24"/>
              </w:rPr>
              <w:t xml:space="preserve">$2,000,000 </w:t>
            </w:r>
          </w:p>
        </w:tc>
      </w:tr>
      <w:tr w:rsidR="004A602C" w:rsidRPr="004A602C" w14:paraId="0572A462" w14:textId="77777777" w:rsidTr="005E0B53">
        <w:trPr>
          <w:trHeight w:val="330"/>
        </w:trPr>
        <w:tc>
          <w:tcPr>
            <w:tcW w:w="1283" w:type="dxa"/>
            <w:tcBorders>
              <w:top w:val="nil"/>
              <w:left w:val="single" w:sz="8" w:space="0" w:color="auto"/>
              <w:bottom w:val="single" w:sz="8" w:space="0" w:color="auto"/>
              <w:right w:val="nil"/>
            </w:tcBorders>
            <w:shd w:val="clear" w:color="auto" w:fill="auto"/>
            <w:noWrap/>
            <w:vAlign w:val="bottom"/>
            <w:hideMark/>
          </w:tcPr>
          <w:p w14:paraId="6B59B8DD" w14:textId="77777777" w:rsidR="005E0B53" w:rsidRPr="004A602C" w:rsidRDefault="005E0B53" w:rsidP="005E0B53">
            <w:pPr>
              <w:rPr>
                <w:sz w:val="24"/>
                <w:szCs w:val="24"/>
              </w:rPr>
            </w:pPr>
            <w:r w:rsidRPr="004A602C">
              <w:rPr>
                <w:sz w:val="24"/>
                <w:szCs w:val="24"/>
              </w:rPr>
              <w:t>IRR</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6C15F5BC" w14:textId="77777777" w:rsidR="005E0B53" w:rsidRPr="004A602C" w:rsidRDefault="005E0B53" w:rsidP="005E0B53">
            <w:pPr>
              <w:jc w:val="right"/>
              <w:rPr>
                <w:b/>
                <w:bCs/>
                <w:sz w:val="24"/>
                <w:szCs w:val="24"/>
              </w:rPr>
            </w:pPr>
            <w:r w:rsidRPr="004A602C">
              <w:rPr>
                <w:b/>
                <w:bCs/>
                <w:sz w:val="24"/>
                <w:szCs w:val="24"/>
              </w:rPr>
              <w:t>13.43%</w:t>
            </w:r>
          </w:p>
        </w:tc>
        <w:tc>
          <w:tcPr>
            <w:tcW w:w="1456" w:type="dxa"/>
            <w:tcBorders>
              <w:top w:val="nil"/>
              <w:left w:val="nil"/>
              <w:bottom w:val="single" w:sz="8" w:space="0" w:color="auto"/>
              <w:right w:val="nil"/>
            </w:tcBorders>
            <w:shd w:val="clear" w:color="auto" w:fill="auto"/>
            <w:noWrap/>
            <w:vAlign w:val="bottom"/>
            <w:hideMark/>
          </w:tcPr>
          <w:p w14:paraId="21812C74" w14:textId="77777777" w:rsidR="005E0B53" w:rsidRPr="004A602C" w:rsidRDefault="005E0B53" w:rsidP="005E0B53">
            <w:pPr>
              <w:jc w:val="right"/>
              <w:rPr>
                <w:b/>
                <w:bCs/>
                <w:sz w:val="24"/>
                <w:szCs w:val="24"/>
              </w:rPr>
            </w:pPr>
            <w:r w:rsidRPr="004A602C">
              <w:rPr>
                <w:b/>
                <w:bCs/>
                <w:sz w:val="24"/>
                <w:szCs w:val="24"/>
              </w:rPr>
              <w:t>12.87%</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73931B0E" w14:textId="77777777" w:rsidR="005E0B53" w:rsidRPr="004A602C" w:rsidRDefault="005E0B53" w:rsidP="005E0B53">
            <w:pPr>
              <w:jc w:val="right"/>
              <w:rPr>
                <w:b/>
                <w:bCs/>
                <w:sz w:val="24"/>
                <w:szCs w:val="24"/>
              </w:rPr>
            </w:pPr>
            <w:r w:rsidRPr="004A602C">
              <w:rPr>
                <w:b/>
                <w:bCs/>
                <w:sz w:val="24"/>
                <w:szCs w:val="24"/>
              </w:rPr>
              <w:t>18.42%</w:t>
            </w:r>
          </w:p>
        </w:tc>
        <w:tc>
          <w:tcPr>
            <w:tcW w:w="1456" w:type="dxa"/>
            <w:tcBorders>
              <w:top w:val="nil"/>
              <w:left w:val="nil"/>
              <w:bottom w:val="single" w:sz="8" w:space="0" w:color="auto"/>
              <w:right w:val="nil"/>
            </w:tcBorders>
            <w:shd w:val="clear" w:color="auto" w:fill="auto"/>
            <w:noWrap/>
            <w:vAlign w:val="bottom"/>
            <w:hideMark/>
          </w:tcPr>
          <w:p w14:paraId="6D81DBC6" w14:textId="77777777" w:rsidR="005E0B53" w:rsidRPr="004A602C" w:rsidRDefault="005E0B53" w:rsidP="005E0B53">
            <w:pPr>
              <w:jc w:val="right"/>
              <w:rPr>
                <w:b/>
                <w:bCs/>
                <w:sz w:val="24"/>
                <w:szCs w:val="24"/>
              </w:rPr>
            </w:pPr>
            <w:r w:rsidRPr="004A602C">
              <w:rPr>
                <w:b/>
                <w:bCs/>
                <w:sz w:val="24"/>
                <w:szCs w:val="24"/>
              </w:rPr>
              <w:t>13.82%</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29D92627" w14:textId="77777777" w:rsidR="005E0B53" w:rsidRPr="004A602C" w:rsidRDefault="005E0B53" w:rsidP="005E0B53">
            <w:pPr>
              <w:jc w:val="right"/>
              <w:rPr>
                <w:b/>
                <w:bCs/>
                <w:sz w:val="24"/>
                <w:szCs w:val="24"/>
              </w:rPr>
            </w:pPr>
            <w:r w:rsidRPr="004A602C">
              <w:rPr>
                <w:b/>
                <w:bCs/>
                <w:sz w:val="24"/>
                <w:szCs w:val="24"/>
              </w:rPr>
              <w:t>18.72%</w:t>
            </w:r>
          </w:p>
        </w:tc>
        <w:tc>
          <w:tcPr>
            <w:tcW w:w="1456" w:type="dxa"/>
            <w:tcBorders>
              <w:top w:val="nil"/>
              <w:left w:val="nil"/>
              <w:bottom w:val="single" w:sz="8" w:space="0" w:color="auto"/>
              <w:right w:val="nil"/>
            </w:tcBorders>
            <w:shd w:val="clear" w:color="auto" w:fill="auto"/>
            <w:noWrap/>
            <w:vAlign w:val="bottom"/>
            <w:hideMark/>
          </w:tcPr>
          <w:p w14:paraId="0A997D50" w14:textId="77777777" w:rsidR="005E0B53" w:rsidRPr="004A602C" w:rsidRDefault="005E0B53" w:rsidP="005E0B53">
            <w:pPr>
              <w:jc w:val="right"/>
              <w:rPr>
                <w:b/>
                <w:bCs/>
                <w:sz w:val="24"/>
                <w:szCs w:val="24"/>
              </w:rPr>
            </w:pPr>
            <w:r w:rsidRPr="004A602C">
              <w:rPr>
                <w:b/>
                <w:bCs/>
                <w:sz w:val="24"/>
                <w:szCs w:val="24"/>
              </w:rPr>
              <w:t>16.65%</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3D69230E" w14:textId="77777777" w:rsidR="005E0B53" w:rsidRPr="004A602C" w:rsidRDefault="005E0B53" w:rsidP="005E0B53">
            <w:pPr>
              <w:jc w:val="right"/>
              <w:rPr>
                <w:b/>
                <w:bCs/>
                <w:sz w:val="24"/>
                <w:szCs w:val="24"/>
              </w:rPr>
            </w:pPr>
            <w:r w:rsidRPr="004A602C">
              <w:rPr>
                <w:b/>
                <w:bCs/>
                <w:sz w:val="24"/>
                <w:szCs w:val="24"/>
              </w:rPr>
              <w:t>13.53%</w:t>
            </w:r>
          </w:p>
        </w:tc>
      </w:tr>
    </w:tbl>
    <w:p w14:paraId="6BACBD1A" w14:textId="64C32131" w:rsidR="00137D5B" w:rsidRPr="004A602C" w:rsidRDefault="00137D5B" w:rsidP="00CA4F66">
      <w:pPr>
        <w:spacing w:after="200" w:line="276" w:lineRule="auto"/>
        <w:rPr>
          <w:sz w:val="24"/>
          <w:szCs w:val="24"/>
        </w:rPr>
      </w:pPr>
    </w:p>
    <w:p w14:paraId="2CDD31A3" w14:textId="25F39228" w:rsidR="005E0B53" w:rsidRPr="004A602C" w:rsidRDefault="005E0B53" w:rsidP="004F13B3">
      <w:pPr>
        <w:spacing w:line="480" w:lineRule="auto"/>
        <w:ind w:firstLine="720"/>
        <w:rPr>
          <w:sz w:val="24"/>
          <w:szCs w:val="24"/>
        </w:rPr>
      </w:pPr>
      <w:r w:rsidRPr="004A602C">
        <w:rPr>
          <w:sz w:val="24"/>
          <w:szCs w:val="24"/>
        </w:rPr>
        <w:t>In comparison to the division’s cost of capital, there are only two out of the seven projects that sati</w:t>
      </w:r>
      <w:r w:rsidR="00896A03" w:rsidRPr="004A602C">
        <w:rPr>
          <w:sz w:val="24"/>
          <w:szCs w:val="24"/>
        </w:rPr>
        <w:t>s</w:t>
      </w:r>
      <w:r w:rsidRPr="004A602C">
        <w:rPr>
          <w:sz w:val="24"/>
          <w:szCs w:val="24"/>
        </w:rPr>
        <w:t>fy the acceptability criteria</w:t>
      </w:r>
      <w:r w:rsidR="00896A03" w:rsidRPr="004A602C">
        <w:rPr>
          <w:sz w:val="24"/>
          <w:szCs w:val="24"/>
        </w:rPr>
        <w:t>. T</w:t>
      </w:r>
      <w:r w:rsidRPr="004A602C">
        <w:rPr>
          <w:sz w:val="24"/>
          <w:szCs w:val="24"/>
        </w:rPr>
        <w:t xml:space="preserve">he rate of return is </w:t>
      </w:r>
      <w:r w:rsidR="002E53F3" w:rsidRPr="004A602C">
        <w:rPr>
          <w:sz w:val="24"/>
          <w:szCs w:val="24"/>
        </w:rPr>
        <w:t>higher than the cost of equity</w:t>
      </w:r>
      <w:r w:rsidR="00896A03" w:rsidRPr="004A602C">
        <w:rPr>
          <w:sz w:val="24"/>
          <w:szCs w:val="24"/>
        </w:rPr>
        <w:t>,</w:t>
      </w:r>
      <w:r w:rsidR="002E53F3" w:rsidRPr="004A602C">
        <w:rPr>
          <w:sz w:val="24"/>
          <w:szCs w:val="24"/>
        </w:rPr>
        <w:t xml:space="preserve"> which is 16.96% for the division. Since the other five project</w:t>
      </w:r>
      <w:r w:rsidR="00896A03" w:rsidRPr="004A602C">
        <w:rPr>
          <w:sz w:val="24"/>
          <w:szCs w:val="24"/>
        </w:rPr>
        <w:t>s</w:t>
      </w:r>
      <w:r w:rsidR="002E53F3" w:rsidRPr="004A602C">
        <w:rPr>
          <w:sz w:val="24"/>
          <w:szCs w:val="24"/>
        </w:rPr>
        <w:t xml:space="preserve"> have a lower return than the cost of equity for the division, they would result in loss</w:t>
      </w:r>
      <w:r w:rsidR="00896A03" w:rsidRPr="004A602C">
        <w:rPr>
          <w:sz w:val="24"/>
          <w:szCs w:val="24"/>
        </w:rPr>
        <w:t>-</w:t>
      </w:r>
      <w:r w:rsidR="002E53F3" w:rsidRPr="004A602C">
        <w:rPr>
          <w:sz w:val="24"/>
          <w:szCs w:val="24"/>
        </w:rPr>
        <w:t xml:space="preserve">making and hence are not feasible for </w:t>
      </w:r>
      <w:r w:rsidR="00896A03" w:rsidRPr="004A602C">
        <w:rPr>
          <w:sz w:val="24"/>
          <w:szCs w:val="24"/>
        </w:rPr>
        <w:t>the company's investment</w:t>
      </w:r>
      <w:r w:rsidR="002E53F3" w:rsidRPr="004A602C">
        <w:rPr>
          <w:sz w:val="24"/>
          <w:szCs w:val="24"/>
        </w:rPr>
        <w:t>.</w:t>
      </w:r>
    </w:p>
    <w:p w14:paraId="6AA8CEBD" w14:textId="2FEE4D6A" w:rsidR="000B60CF" w:rsidRPr="004A602C" w:rsidRDefault="000B60CF" w:rsidP="004F13B3">
      <w:pPr>
        <w:spacing w:line="480" w:lineRule="auto"/>
        <w:rPr>
          <w:sz w:val="24"/>
          <w:szCs w:val="24"/>
          <w:u w:val="single"/>
        </w:rPr>
      </w:pPr>
      <w:r w:rsidRPr="004A602C">
        <w:rPr>
          <w:sz w:val="24"/>
          <w:szCs w:val="24"/>
          <w:u w:val="single"/>
        </w:rPr>
        <w:t>Transport Division</w:t>
      </w:r>
    </w:p>
    <w:p w14:paraId="641CAFE0" w14:textId="2C2BC88B" w:rsidR="004F13B3" w:rsidRPr="004A602C" w:rsidRDefault="0001347D" w:rsidP="009941D8">
      <w:pPr>
        <w:spacing w:line="480" w:lineRule="auto"/>
        <w:ind w:firstLine="720"/>
        <w:rPr>
          <w:sz w:val="24"/>
          <w:szCs w:val="24"/>
        </w:rPr>
      </w:pPr>
      <w:r w:rsidRPr="004A602C">
        <w:rPr>
          <w:sz w:val="24"/>
          <w:szCs w:val="24"/>
        </w:rPr>
        <w:t>The transport division has three prospective projects to choose from. The expected rate of return helps distinguish which among the three would be profitable for the division and the firm.</w:t>
      </w:r>
    </w:p>
    <w:p w14:paraId="38DFA484" w14:textId="18E88B11" w:rsidR="0001347D" w:rsidRPr="004A602C" w:rsidRDefault="00EA052C" w:rsidP="004F13B3">
      <w:pPr>
        <w:spacing w:line="480" w:lineRule="auto"/>
        <w:rPr>
          <w:sz w:val="24"/>
          <w:szCs w:val="24"/>
        </w:rPr>
      </w:pPr>
      <w:r w:rsidRPr="004A602C">
        <w:rPr>
          <w:sz w:val="24"/>
          <w:szCs w:val="24"/>
        </w:rPr>
        <w:t>Table 3 shows the expected rate of return for the three project</w:t>
      </w:r>
      <w:r w:rsidR="00896A03" w:rsidRPr="004A602C">
        <w:rPr>
          <w:sz w:val="24"/>
          <w:szCs w:val="24"/>
        </w:rPr>
        <w:t>s</w:t>
      </w:r>
      <w:r w:rsidRPr="004A602C">
        <w:rPr>
          <w:sz w:val="24"/>
          <w:szCs w:val="24"/>
        </w:rPr>
        <w:t>.</w:t>
      </w:r>
    </w:p>
    <w:p w14:paraId="1C61EE74" w14:textId="73D3A186" w:rsidR="00EA052C" w:rsidRPr="004A602C" w:rsidRDefault="00EA052C" w:rsidP="004F13B3">
      <w:pPr>
        <w:spacing w:line="480" w:lineRule="auto"/>
        <w:rPr>
          <w:sz w:val="24"/>
          <w:szCs w:val="24"/>
        </w:rPr>
      </w:pPr>
      <w:r w:rsidRPr="004A602C">
        <w:rPr>
          <w:i/>
          <w:iCs/>
          <w:sz w:val="24"/>
          <w:szCs w:val="24"/>
        </w:rPr>
        <w:lastRenderedPageBreak/>
        <w:t>Table 3</w:t>
      </w:r>
      <w:r w:rsidRPr="004A602C">
        <w:rPr>
          <w:sz w:val="24"/>
          <w:szCs w:val="24"/>
        </w:rPr>
        <w:t xml:space="preserve">: </w:t>
      </w:r>
      <w:r w:rsidR="0099497E" w:rsidRPr="004A602C">
        <w:rPr>
          <w:sz w:val="24"/>
          <w:szCs w:val="24"/>
        </w:rPr>
        <w:t xml:space="preserve">Internal Rate of Return (IRR) for the projects under </w:t>
      </w:r>
      <w:r w:rsidR="00896A03" w:rsidRPr="004A602C">
        <w:rPr>
          <w:sz w:val="24"/>
          <w:szCs w:val="24"/>
        </w:rPr>
        <w:t xml:space="preserve">the </w:t>
      </w:r>
      <w:r w:rsidR="0099497E" w:rsidRPr="004A602C">
        <w:rPr>
          <w:sz w:val="24"/>
          <w:szCs w:val="24"/>
        </w:rPr>
        <w:t>Transport Division.</w:t>
      </w:r>
    </w:p>
    <w:tbl>
      <w:tblPr>
        <w:tblW w:w="5969" w:type="dxa"/>
        <w:tblLook w:val="04A0" w:firstRow="1" w:lastRow="0" w:firstColumn="1" w:lastColumn="0" w:noHBand="0" w:noVBand="1"/>
      </w:tblPr>
      <w:tblGrid>
        <w:gridCol w:w="1283"/>
        <w:gridCol w:w="1790"/>
        <w:gridCol w:w="1790"/>
        <w:gridCol w:w="1790"/>
      </w:tblGrid>
      <w:tr w:rsidR="004A602C" w:rsidRPr="004A602C" w14:paraId="1D5D521D" w14:textId="77777777" w:rsidTr="00D9709D">
        <w:trPr>
          <w:trHeight w:val="330"/>
        </w:trPr>
        <w:tc>
          <w:tcPr>
            <w:tcW w:w="115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70A717" w14:textId="77777777" w:rsidR="00D9709D" w:rsidRPr="004A602C" w:rsidRDefault="00D9709D" w:rsidP="00D9709D">
            <w:pPr>
              <w:rPr>
                <w:b/>
                <w:bCs/>
                <w:sz w:val="24"/>
                <w:szCs w:val="24"/>
              </w:rPr>
            </w:pPr>
            <w:r w:rsidRPr="004A602C">
              <w:rPr>
                <w:b/>
                <w:bCs/>
                <w:sz w:val="24"/>
                <w:szCs w:val="24"/>
              </w:rPr>
              <w:t>Projects:</w:t>
            </w:r>
          </w:p>
        </w:tc>
        <w:tc>
          <w:tcPr>
            <w:tcW w:w="1604" w:type="dxa"/>
            <w:tcBorders>
              <w:top w:val="single" w:sz="8" w:space="0" w:color="auto"/>
              <w:left w:val="nil"/>
              <w:bottom w:val="single" w:sz="8" w:space="0" w:color="auto"/>
              <w:right w:val="single" w:sz="8" w:space="0" w:color="auto"/>
            </w:tcBorders>
            <w:shd w:val="clear" w:color="auto" w:fill="auto"/>
            <w:noWrap/>
            <w:vAlign w:val="center"/>
            <w:hideMark/>
          </w:tcPr>
          <w:p w14:paraId="7CC6D613" w14:textId="77777777" w:rsidR="00D9709D" w:rsidRPr="004A602C" w:rsidRDefault="00D9709D" w:rsidP="00D9709D">
            <w:pPr>
              <w:rPr>
                <w:b/>
                <w:bCs/>
                <w:sz w:val="24"/>
                <w:szCs w:val="24"/>
              </w:rPr>
            </w:pPr>
            <w:r w:rsidRPr="004A602C">
              <w:rPr>
                <w:b/>
                <w:bCs/>
                <w:sz w:val="24"/>
                <w:szCs w:val="24"/>
              </w:rPr>
              <w:t>Transportation</w:t>
            </w:r>
          </w:p>
        </w:tc>
        <w:tc>
          <w:tcPr>
            <w:tcW w:w="1604" w:type="dxa"/>
            <w:tcBorders>
              <w:top w:val="single" w:sz="8" w:space="0" w:color="auto"/>
              <w:left w:val="nil"/>
              <w:bottom w:val="single" w:sz="8" w:space="0" w:color="auto"/>
              <w:right w:val="single" w:sz="8" w:space="0" w:color="auto"/>
            </w:tcBorders>
            <w:shd w:val="clear" w:color="auto" w:fill="auto"/>
            <w:noWrap/>
            <w:vAlign w:val="center"/>
            <w:hideMark/>
          </w:tcPr>
          <w:p w14:paraId="730F83FF" w14:textId="77777777" w:rsidR="00D9709D" w:rsidRPr="004A602C" w:rsidRDefault="00D9709D" w:rsidP="00D9709D">
            <w:pPr>
              <w:rPr>
                <w:b/>
                <w:bCs/>
                <w:sz w:val="24"/>
                <w:szCs w:val="24"/>
              </w:rPr>
            </w:pPr>
            <w:r w:rsidRPr="004A602C">
              <w:rPr>
                <w:b/>
                <w:bCs/>
                <w:sz w:val="24"/>
                <w:szCs w:val="24"/>
              </w:rPr>
              <w:t>Transportation</w:t>
            </w:r>
          </w:p>
        </w:tc>
        <w:tc>
          <w:tcPr>
            <w:tcW w:w="1604" w:type="dxa"/>
            <w:tcBorders>
              <w:top w:val="single" w:sz="8" w:space="0" w:color="auto"/>
              <w:left w:val="nil"/>
              <w:bottom w:val="single" w:sz="8" w:space="0" w:color="auto"/>
              <w:right w:val="single" w:sz="8" w:space="0" w:color="auto"/>
            </w:tcBorders>
            <w:shd w:val="clear" w:color="auto" w:fill="auto"/>
            <w:noWrap/>
            <w:vAlign w:val="center"/>
            <w:hideMark/>
          </w:tcPr>
          <w:p w14:paraId="3547C500" w14:textId="77777777" w:rsidR="00D9709D" w:rsidRPr="004A602C" w:rsidRDefault="00D9709D" w:rsidP="00D9709D">
            <w:pPr>
              <w:rPr>
                <w:b/>
                <w:bCs/>
                <w:sz w:val="24"/>
                <w:szCs w:val="24"/>
              </w:rPr>
            </w:pPr>
            <w:r w:rsidRPr="004A602C">
              <w:rPr>
                <w:b/>
                <w:bCs/>
                <w:sz w:val="24"/>
                <w:szCs w:val="24"/>
              </w:rPr>
              <w:t>Transportation</w:t>
            </w:r>
          </w:p>
        </w:tc>
      </w:tr>
      <w:tr w:rsidR="004A602C" w:rsidRPr="004A602C" w14:paraId="089D82ED"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2023F675" w14:textId="04FA2A68" w:rsidR="00D9709D" w:rsidRPr="004A602C" w:rsidRDefault="00D9709D" w:rsidP="00D9709D">
            <w:pPr>
              <w:rPr>
                <w:sz w:val="24"/>
                <w:szCs w:val="24"/>
              </w:rPr>
            </w:pPr>
            <w:r w:rsidRPr="004A602C">
              <w:rPr>
                <w:sz w:val="24"/>
                <w:szCs w:val="24"/>
              </w:rPr>
              <w:t xml:space="preserve">Investment </w:t>
            </w:r>
          </w:p>
        </w:tc>
        <w:tc>
          <w:tcPr>
            <w:tcW w:w="1604" w:type="dxa"/>
            <w:tcBorders>
              <w:top w:val="nil"/>
              <w:left w:val="nil"/>
              <w:bottom w:val="single" w:sz="8" w:space="0" w:color="auto"/>
              <w:right w:val="single" w:sz="8" w:space="0" w:color="auto"/>
            </w:tcBorders>
            <w:shd w:val="clear" w:color="auto" w:fill="auto"/>
            <w:noWrap/>
            <w:vAlign w:val="center"/>
            <w:hideMark/>
          </w:tcPr>
          <w:p w14:paraId="1EB2AAC4" w14:textId="77777777" w:rsidR="00D9709D" w:rsidRPr="004A602C" w:rsidRDefault="00D9709D" w:rsidP="00D9709D">
            <w:pPr>
              <w:jc w:val="right"/>
              <w:rPr>
                <w:sz w:val="24"/>
                <w:szCs w:val="24"/>
              </w:rPr>
            </w:pPr>
            <w:r w:rsidRPr="004A602C">
              <w:rPr>
                <w:sz w:val="24"/>
                <w:szCs w:val="24"/>
              </w:rPr>
              <w:t>($3,000,000)</w:t>
            </w:r>
          </w:p>
        </w:tc>
        <w:tc>
          <w:tcPr>
            <w:tcW w:w="1604" w:type="dxa"/>
            <w:tcBorders>
              <w:top w:val="nil"/>
              <w:left w:val="nil"/>
              <w:bottom w:val="single" w:sz="8" w:space="0" w:color="auto"/>
              <w:right w:val="single" w:sz="8" w:space="0" w:color="auto"/>
            </w:tcBorders>
            <w:shd w:val="clear" w:color="auto" w:fill="auto"/>
            <w:noWrap/>
            <w:vAlign w:val="center"/>
            <w:hideMark/>
          </w:tcPr>
          <w:p w14:paraId="474DE6E3" w14:textId="77777777" w:rsidR="00D9709D" w:rsidRPr="004A602C" w:rsidRDefault="00D9709D" w:rsidP="00D9709D">
            <w:pPr>
              <w:jc w:val="right"/>
              <w:rPr>
                <w:sz w:val="24"/>
                <w:szCs w:val="24"/>
              </w:rPr>
            </w:pPr>
            <w:r w:rsidRPr="004A602C">
              <w:rPr>
                <w:sz w:val="24"/>
                <w:szCs w:val="24"/>
              </w:rPr>
              <w:t>($5,000,000)</w:t>
            </w:r>
          </w:p>
        </w:tc>
        <w:tc>
          <w:tcPr>
            <w:tcW w:w="1604" w:type="dxa"/>
            <w:tcBorders>
              <w:top w:val="nil"/>
              <w:left w:val="nil"/>
              <w:bottom w:val="single" w:sz="8" w:space="0" w:color="auto"/>
              <w:right w:val="single" w:sz="8" w:space="0" w:color="auto"/>
            </w:tcBorders>
            <w:shd w:val="clear" w:color="auto" w:fill="auto"/>
            <w:noWrap/>
            <w:vAlign w:val="center"/>
            <w:hideMark/>
          </w:tcPr>
          <w:p w14:paraId="129F6976" w14:textId="77777777" w:rsidR="00D9709D" w:rsidRPr="004A602C" w:rsidRDefault="00D9709D" w:rsidP="00D9709D">
            <w:pPr>
              <w:jc w:val="right"/>
              <w:rPr>
                <w:sz w:val="24"/>
                <w:szCs w:val="24"/>
              </w:rPr>
            </w:pPr>
            <w:r w:rsidRPr="004A602C">
              <w:rPr>
                <w:sz w:val="24"/>
                <w:szCs w:val="24"/>
              </w:rPr>
              <w:t>($5,000,000)</w:t>
            </w:r>
          </w:p>
        </w:tc>
      </w:tr>
      <w:tr w:rsidR="004A602C" w:rsidRPr="004A602C" w14:paraId="2CD575FF"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1DB47446" w14:textId="77777777" w:rsidR="00D9709D" w:rsidRPr="004A602C" w:rsidRDefault="00D9709D" w:rsidP="00D9709D">
            <w:pPr>
              <w:jc w:val="center"/>
              <w:rPr>
                <w:sz w:val="24"/>
                <w:szCs w:val="24"/>
              </w:rPr>
            </w:pPr>
            <w:r w:rsidRPr="004A602C">
              <w:rPr>
                <w:sz w:val="24"/>
                <w:szCs w:val="24"/>
              </w:rPr>
              <w:t>1</w:t>
            </w:r>
          </w:p>
        </w:tc>
        <w:tc>
          <w:tcPr>
            <w:tcW w:w="1604" w:type="dxa"/>
            <w:tcBorders>
              <w:top w:val="nil"/>
              <w:left w:val="nil"/>
              <w:bottom w:val="single" w:sz="8" w:space="0" w:color="auto"/>
              <w:right w:val="single" w:sz="8" w:space="0" w:color="auto"/>
            </w:tcBorders>
            <w:shd w:val="clear" w:color="auto" w:fill="auto"/>
            <w:noWrap/>
            <w:vAlign w:val="center"/>
            <w:hideMark/>
          </w:tcPr>
          <w:p w14:paraId="2EDD616B" w14:textId="77777777" w:rsidR="00D9709D" w:rsidRPr="004A602C" w:rsidRDefault="00D9709D" w:rsidP="00D9709D">
            <w:pPr>
              <w:jc w:val="right"/>
              <w:rPr>
                <w:sz w:val="24"/>
                <w:szCs w:val="24"/>
              </w:rPr>
            </w:pPr>
            <w:r w:rsidRPr="004A602C">
              <w:rPr>
                <w:sz w:val="24"/>
                <w:szCs w:val="24"/>
              </w:rPr>
              <w:t xml:space="preserve">$1,250,000 </w:t>
            </w:r>
          </w:p>
        </w:tc>
        <w:tc>
          <w:tcPr>
            <w:tcW w:w="1604" w:type="dxa"/>
            <w:tcBorders>
              <w:top w:val="nil"/>
              <w:left w:val="nil"/>
              <w:bottom w:val="single" w:sz="8" w:space="0" w:color="auto"/>
              <w:right w:val="single" w:sz="8" w:space="0" w:color="auto"/>
            </w:tcBorders>
            <w:shd w:val="clear" w:color="auto" w:fill="auto"/>
            <w:noWrap/>
            <w:vAlign w:val="center"/>
            <w:hideMark/>
          </w:tcPr>
          <w:p w14:paraId="7DEF245A"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5A5292C5" w14:textId="77777777" w:rsidR="00D9709D" w:rsidRPr="004A602C" w:rsidRDefault="00D9709D" w:rsidP="00D9709D">
            <w:pPr>
              <w:jc w:val="right"/>
              <w:rPr>
                <w:sz w:val="24"/>
                <w:szCs w:val="24"/>
              </w:rPr>
            </w:pPr>
            <w:r w:rsidRPr="004A602C">
              <w:rPr>
                <w:sz w:val="24"/>
                <w:szCs w:val="24"/>
              </w:rPr>
              <w:t xml:space="preserve">$1,500,000 </w:t>
            </w:r>
          </w:p>
        </w:tc>
      </w:tr>
      <w:tr w:rsidR="004A602C" w:rsidRPr="004A602C" w14:paraId="2822D292"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141C76BB" w14:textId="77777777" w:rsidR="00D9709D" w:rsidRPr="004A602C" w:rsidRDefault="00D9709D" w:rsidP="00D9709D">
            <w:pPr>
              <w:jc w:val="center"/>
              <w:rPr>
                <w:sz w:val="24"/>
                <w:szCs w:val="24"/>
              </w:rPr>
            </w:pPr>
            <w:r w:rsidRPr="004A602C">
              <w:rPr>
                <w:sz w:val="24"/>
                <w:szCs w:val="24"/>
              </w:rPr>
              <w:t>2</w:t>
            </w:r>
          </w:p>
        </w:tc>
        <w:tc>
          <w:tcPr>
            <w:tcW w:w="1604" w:type="dxa"/>
            <w:tcBorders>
              <w:top w:val="nil"/>
              <w:left w:val="nil"/>
              <w:bottom w:val="single" w:sz="8" w:space="0" w:color="auto"/>
              <w:right w:val="single" w:sz="8" w:space="0" w:color="auto"/>
            </w:tcBorders>
            <w:shd w:val="clear" w:color="auto" w:fill="auto"/>
            <w:noWrap/>
            <w:vAlign w:val="center"/>
            <w:hideMark/>
          </w:tcPr>
          <w:p w14:paraId="2303952A" w14:textId="77777777" w:rsidR="00D9709D" w:rsidRPr="004A602C" w:rsidRDefault="00D9709D" w:rsidP="00D9709D">
            <w:pPr>
              <w:jc w:val="right"/>
              <w:rPr>
                <w:sz w:val="24"/>
                <w:szCs w:val="24"/>
              </w:rPr>
            </w:pPr>
            <w:r w:rsidRPr="004A602C">
              <w:rPr>
                <w:sz w:val="24"/>
                <w:szCs w:val="24"/>
              </w:rPr>
              <w:t xml:space="preserve">$975,000 </w:t>
            </w:r>
          </w:p>
        </w:tc>
        <w:tc>
          <w:tcPr>
            <w:tcW w:w="1604" w:type="dxa"/>
            <w:tcBorders>
              <w:top w:val="nil"/>
              <w:left w:val="nil"/>
              <w:bottom w:val="single" w:sz="8" w:space="0" w:color="auto"/>
              <w:right w:val="single" w:sz="8" w:space="0" w:color="auto"/>
            </w:tcBorders>
            <w:shd w:val="clear" w:color="auto" w:fill="auto"/>
            <w:noWrap/>
            <w:vAlign w:val="center"/>
            <w:hideMark/>
          </w:tcPr>
          <w:p w14:paraId="5B7E2CB2"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12858A99" w14:textId="77777777" w:rsidR="00D9709D" w:rsidRPr="004A602C" w:rsidRDefault="00D9709D" w:rsidP="00D9709D">
            <w:pPr>
              <w:jc w:val="right"/>
              <w:rPr>
                <w:sz w:val="24"/>
                <w:szCs w:val="24"/>
              </w:rPr>
            </w:pPr>
            <w:r w:rsidRPr="004A602C">
              <w:rPr>
                <w:sz w:val="24"/>
                <w:szCs w:val="24"/>
              </w:rPr>
              <w:t xml:space="preserve">$1,400,000 </w:t>
            </w:r>
          </w:p>
        </w:tc>
      </w:tr>
      <w:tr w:rsidR="004A602C" w:rsidRPr="004A602C" w14:paraId="7AABB30F"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5AF4ED59" w14:textId="77777777" w:rsidR="00D9709D" w:rsidRPr="004A602C" w:rsidRDefault="00D9709D" w:rsidP="00D9709D">
            <w:pPr>
              <w:jc w:val="center"/>
              <w:rPr>
                <w:sz w:val="24"/>
                <w:szCs w:val="24"/>
              </w:rPr>
            </w:pPr>
            <w:r w:rsidRPr="004A602C">
              <w:rPr>
                <w:sz w:val="24"/>
                <w:szCs w:val="24"/>
              </w:rPr>
              <w:t>3</w:t>
            </w:r>
          </w:p>
        </w:tc>
        <w:tc>
          <w:tcPr>
            <w:tcW w:w="1604" w:type="dxa"/>
            <w:tcBorders>
              <w:top w:val="nil"/>
              <w:left w:val="nil"/>
              <w:bottom w:val="single" w:sz="8" w:space="0" w:color="auto"/>
              <w:right w:val="single" w:sz="8" w:space="0" w:color="auto"/>
            </w:tcBorders>
            <w:shd w:val="clear" w:color="auto" w:fill="auto"/>
            <w:noWrap/>
            <w:vAlign w:val="center"/>
            <w:hideMark/>
          </w:tcPr>
          <w:p w14:paraId="01426606" w14:textId="77777777" w:rsidR="00D9709D" w:rsidRPr="004A602C" w:rsidRDefault="00D9709D" w:rsidP="00D9709D">
            <w:pPr>
              <w:jc w:val="right"/>
              <w:rPr>
                <w:sz w:val="24"/>
                <w:szCs w:val="24"/>
              </w:rPr>
            </w:pPr>
            <w:r w:rsidRPr="004A602C">
              <w:rPr>
                <w:sz w:val="24"/>
                <w:szCs w:val="24"/>
              </w:rPr>
              <w:t xml:space="preserve">$750,000 </w:t>
            </w:r>
          </w:p>
        </w:tc>
        <w:tc>
          <w:tcPr>
            <w:tcW w:w="1604" w:type="dxa"/>
            <w:tcBorders>
              <w:top w:val="nil"/>
              <w:left w:val="nil"/>
              <w:bottom w:val="single" w:sz="8" w:space="0" w:color="auto"/>
              <w:right w:val="single" w:sz="8" w:space="0" w:color="auto"/>
            </w:tcBorders>
            <w:shd w:val="clear" w:color="auto" w:fill="auto"/>
            <w:noWrap/>
            <w:vAlign w:val="center"/>
            <w:hideMark/>
          </w:tcPr>
          <w:p w14:paraId="6B509CDD"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0E9EBC55" w14:textId="77777777" w:rsidR="00D9709D" w:rsidRPr="004A602C" w:rsidRDefault="00D9709D" w:rsidP="00D9709D">
            <w:pPr>
              <w:jc w:val="right"/>
              <w:rPr>
                <w:sz w:val="24"/>
                <w:szCs w:val="24"/>
              </w:rPr>
            </w:pPr>
            <w:r w:rsidRPr="004A602C">
              <w:rPr>
                <w:sz w:val="24"/>
                <w:szCs w:val="24"/>
              </w:rPr>
              <w:t xml:space="preserve">$1,300,000 </w:t>
            </w:r>
          </w:p>
        </w:tc>
      </w:tr>
      <w:tr w:rsidR="004A602C" w:rsidRPr="004A602C" w14:paraId="22966142"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280150C5" w14:textId="77777777" w:rsidR="00D9709D" w:rsidRPr="004A602C" w:rsidRDefault="00D9709D" w:rsidP="00D9709D">
            <w:pPr>
              <w:jc w:val="center"/>
              <w:rPr>
                <w:sz w:val="24"/>
                <w:szCs w:val="24"/>
              </w:rPr>
            </w:pPr>
            <w:r w:rsidRPr="004A602C">
              <w:rPr>
                <w:sz w:val="24"/>
                <w:szCs w:val="24"/>
              </w:rPr>
              <w:t>4</w:t>
            </w:r>
          </w:p>
        </w:tc>
        <w:tc>
          <w:tcPr>
            <w:tcW w:w="1604" w:type="dxa"/>
            <w:tcBorders>
              <w:top w:val="nil"/>
              <w:left w:val="nil"/>
              <w:bottom w:val="single" w:sz="8" w:space="0" w:color="auto"/>
              <w:right w:val="single" w:sz="8" w:space="0" w:color="auto"/>
            </w:tcBorders>
            <w:shd w:val="clear" w:color="auto" w:fill="auto"/>
            <w:noWrap/>
            <w:vAlign w:val="center"/>
            <w:hideMark/>
          </w:tcPr>
          <w:p w14:paraId="55845508" w14:textId="77777777" w:rsidR="00D9709D" w:rsidRPr="004A602C" w:rsidRDefault="00D9709D" w:rsidP="00D9709D">
            <w:pPr>
              <w:jc w:val="right"/>
              <w:rPr>
                <w:sz w:val="24"/>
                <w:szCs w:val="24"/>
              </w:rPr>
            </w:pPr>
            <w:r w:rsidRPr="004A602C">
              <w:rPr>
                <w:sz w:val="24"/>
                <w:szCs w:val="24"/>
              </w:rPr>
              <w:t xml:space="preserve">$650,000 </w:t>
            </w:r>
          </w:p>
        </w:tc>
        <w:tc>
          <w:tcPr>
            <w:tcW w:w="1604" w:type="dxa"/>
            <w:tcBorders>
              <w:top w:val="nil"/>
              <w:left w:val="nil"/>
              <w:bottom w:val="single" w:sz="8" w:space="0" w:color="auto"/>
              <w:right w:val="single" w:sz="8" w:space="0" w:color="auto"/>
            </w:tcBorders>
            <w:shd w:val="clear" w:color="auto" w:fill="auto"/>
            <w:noWrap/>
            <w:vAlign w:val="center"/>
            <w:hideMark/>
          </w:tcPr>
          <w:p w14:paraId="50BEE7FA"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46D63404" w14:textId="77777777" w:rsidR="00D9709D" w:rsidRPr="004A602C" w:rsidRDefault="00D9709D" w:rsidP="00D9709D">
            <w:pPr>
              <w:jc w:val="right"/>
              <w:rPr>
                <w:sz w:val="24"/>
                <w:szCs w:val="24"/>
              </w:rPr>
            </w:pPr>
            <w:r w:rsidRPr="004A602C">
              <w:rPr>
                <w:sz w:val="24"/>
                <w:szCs w:val="24"/>
              </w:rPr>
              <w:t xml:space="preserve">$1,000,000 </w:t>
            </w:r>
          </w:p>
        </w:tc>
      </w:tr>
      <w:tr w:rsidR="004A602C" w:rsidRPr="004A602C" w14:paraId="244D6FC7"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7E1DF8B7" w14:textId="77777777" w:rsidR="00D9709D" w:rsidRPr="004A602C" w:rsidRDefault="00D9709D" w:rsidP="00D9709D">
            <w:pPr>
              <w:jc w:val="center"/>
              <w:rPr>
                <w:sz w:val="24"/>
                <w:szCs w:val="24"/>
              </w:rPr>
            </w:pPr>
            <w:r w:rsidRPr="004A602C">
              <w:rPr>
                <w:sz w:val="24"/>
                <w:szCs w:val="24"/>
              </w:rPr>
              <w:t>5</w:t>
            </w:r>
          </w:p>
        </w:tc>
        <w:tc>
          <w:tcPr>
            <w:tcW w:w="1604" w:type="dxa"/>
            <w:tcBorders>
              <w:top w:val="nil"/>
              <w:left w:val="nil"/>
              <w:bottom w:val="single" w:sz="8" w:space="0" w:color="auto"/>
              <w:right w:val="single" w:sz="8" w:space="0" w:color="auto"/>
            </w:tcBorders>
            <w:shd w:val="clear" w:color="auto" w:fill="auto"/>
            <w:noWrap/>
            <w:vAlign w:val="center"/>
            <w:hideMark/>
          </w:tcPr>
          <w:p w14:paraId="5EDB7938" w14:textId="77777777" w:rsidR="00D9709D" w:rsidRPr="004A602C" w:rsidRDefault="00D9709D" w:rsidP="00D9709D">
            <w:pPr>
              <w:jc w:val="right"/>
              <w:rPr>
                <w:sz w:val="24"/>
                <w:szCs w:val="24"/>
              </w:rPr>
            </w:pPr>
            <w:r w:rsidRPr="004A602C">
              <w:rPr>
                <w:sz w:val="24"/>
                <w:szCs w:val="24"/>
              </w:rPr>
              <w:t xml:space="preserve">$500,000 </w:t>
            </w:r>
          </w:p>
        </w:tc>
        <w:tc>
          <w:tcPr>
            <w:tcW w:w="1604" w:type="dxa"/>
            <w:tcBorders>
              <w:top w:val="nil"/>
              <w:left w:val="nil"/>
              <w:bottom w:val="single" w:sz="8" w:space="0" w:color="auto"/>
              <w:right w:val="single" w:sz="8" w:space="0" w:color="auto"/>
            </w:tcBorders>
            <w:shd w:val="clear" w:color="auto" w:fill="auto"/>
            <w:noWrap/>
            <w:vAlign w:val="center"/>
            <w:hideMark/>
          </w:tcPr>
          <w:p w14:paraId="24C6332F"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62A663BF" w14:textId="77777777" w:rsidR="00D9709D" w:rsidRPr="004A602C" w:rsidRDefault="00D9709D" w:rsidP="00D9709D">
            <w:pPr>
              <w:jc w:val="right"/>
              <w:rPr>
                <w:sz w:val="24"/>
                <w:szCs w:val="24"/>
              </w:rPr>
            </w:pPr>
            <w:r w:rsidRPr="004A602C">
              <w:rPr>
                <w:sz w:val="24"/>
                <w:szCs w:val="24"/>
              </w:rPr>
              <w:t xml:space="preserve">$750,000 </w:t>
            </w:r>
          </w:p>
        </w:tc>
      </w:tr>
      <w:tr w:rsidR="004A602C" w:rsidRPr="004A602C" w14:paraId="267DE143"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49C5F385" w14:textId="77777777" w:rsidR="00D9709D" w:rsidRPr="004A602C" w:rsidRDefault="00D9709D" w:rsidP="00D9709D">
            <w:pPr>
              <w:jc w:val="center"/>
              <w:rPr>
                <w:sz w:val="24"/>
                <w:szCs w:val="24"/>
              </w:rPr>
            </w:pPr>
            <w:r w:rsidRPr="004A602C">
              <w:rPr>
                <w:sz w:val="24"/>
                <w:szCs w:val="24"/>
              </w:rPr>
              <w:t>6</w:t>
            </w:r>
          </w:p>
        </w:tc>
        <w:tc>
          <w:tcPr>
            <w:tcW w:w="1604" w:type="dxa"/>
            <w:tcBorders>
              <w:top w:val="nil"/>
              <w:left w:val="nil"/>
              <w:bottom w:val="single" w:sz="8" w:space="0" w:color="auto"/>
              <w:right w:val="single" w:sz="8" w:space="0" w:color="auto"/>
            </w:tcBorders>
            <w:shd w:val="clear" w:color="auto" w:fill="auto"/>
            <w:noWrap/>
            <w:vAlign w:val="center"/>
            <w:hideMark/>
          </w:tcPr>
          <w:p w14:paraId="4A1C0112" w14:textId="77777777" w:rsidR="00D9709D" w:rsidRPr="004A602C" w:rsidRDefault="00D9709D" w:rsidP="00D9709D">
            <w:pPr>
              <w:jc w:val="right"/>
              <w:rPr>
                <w:sz w:val="24"/>
                <w:szCs w:val="24"/>
              </w:rPr>
            </w:pPr>
            <w:r w:rsidRPr="004A602C">
              <w:rPr>
                <w:sz w:val="24"/>
                <w:szCs w:val="24"/>
              </w:rPr>
              <w:t xml:space="preserve">$450,000 </w:t>
            </w:r>
          </w:p>
        </w:tc>
        <w:tc>
          <w:tcPr>
            <w:tcW w:w="1604" w:type="dxa"/>
            <w:tcBorders>
              <w:top w:val="nil"/>
              <w:left w:val="nil"/>
              <w:bottom w:val="single" w:sz="8" w:space="0" w:color="auto"/>
              <w:right w:val="single" w:sz="8" w:space="0" w:color="auto"/>
            </w:tcBorders>
            <w:shd w:val="clear" w:color="auto" w:fill="auto"/>
            <w:noWrap/>
            <w:vAlign w:val="center"/>
            <w:hideMark/>
          </w:tcPr>
          <w:p w14:paraId="2F61DB85"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582F37D6" w14:textId="77777777" w:rsidR="00D9709D" w:rsidRPr="004A602C" w:rsidRDefault="00D9709D" w:rsidP="00D9709D">
            <w:pPr>
              <w:jc w:val="right"/>
              <w:rPr>
                <w:sz w:val="24"/>
                <w:szCs w:val="24"/>
              </w:rPr>
            </w:pPr>
            <w:r w:rsidRPr="004A602C">
              <w:rPr>
                <w:sz w:val="24"/>
                <w:szCs w:val="24"/>
              </w:rPr>
              <w:t xml:space="preserve">$650,000 </w:t>
            </w:r>
          </w:p>
        </w:tc>
      </w:tr>
      <w:tr w:rsidR="004A602C" w:rsidRPr="004A602C" w14:paraId="6F294A96"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46379CFC" w14:textId="77777777" w:rsidR="00D9709D" w:rsidRPr="004A602C" w:rsidRDefault="00D9709D" w:rsidP="00D9709D">
            <w:pPr>
              <w:jc w:val="center"/>
              <w:rPr>
                <w:sz w:val="24"/>
                <w:szCs w:val="24"/>
              </w:rPr>
            </w:pPr>
            <w:r w:rsidRPr="004A602C">
              <w:rPr>
                <w:sz w:val="24"/>
                <w:szCs w:val="24"/>
              </w:rPr>
              <w:t>7</w:t>
            </w:r>
          </w:p>
        </w:tc>
        <w:tc>
          <w:tcPr>
            <w:tcW w:w="1604" w:type="dxa"/>
            <w:tcBorders>
              <w:top w:val="nil"/>
              <w:left w:val="nil"/>
              <w:bottom w:val="single" w:sz="8" w:space="0" w:color="auto"/>
              <w:right w:val="single" w:sz="8" w:space="0" w:color="auto"/>
            </w:tcBorders>
            <w:shd w:val="clear" w:color="auto" w:fill="auto"/>
            <w:noWrap/>
            <w:vAlign w:val="center"/>
            <w:hideMark/>
          </w:tcPr>
          <w:p w14:paraId="5E8E3AA0" w14:textId="77777777" w:rsidR="00D9709D" w:rsidRPr="004A602C" w:rsidRDefault="00D9709D" w:rsidP="00D9709D">
            <w:pPr>
              <w:rPr>
                <w:sz w:val="24"/>
                <w:szCs w:val="24"/>
              </w:rPr>
            </w:pPr>
            <w:r w:rsidRPr="004A602C">
              <w:rPr>
                <w:sz w:val="24"/>
                <w:szCs w:val="24"/>
              </w:rPr>
              <w:t> </w:t>
            </w:r>
          </w:p>
        </w:tc>
        <w:tc>
          <w:tcPr>
            <w:tcW w:w="1604" w:type="dxa"/>
            <w:tcBorders>
              <w:top w:val="nil"/>
              <w:left w:val="nil"/>
              <w:bottom w:val="single" w:sz="8" w:space="0" w:color="auto"/>
              <w:right w:val="single" w:sz="8" w:space="0" w:color="auto"/>
            </w:tcBorders>
            <w:shd w:val="clear" w:color="auto" w:fill="auto"/>
            <w:noWrap/>
            <w:vAlign w:val="center"/>
            <w:hideMark/>
          </w:tcPr>
          <w:p w14:paraId="116BE61E"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7367C624" w14:textId="77777777" w:rsidR="00D9709D" w:rsidRPr="004A602C" w:rsidRDefault="00D9709D" w:rsidP="00D9709D">
            <w:pPr>
              <w:jc w:val="right"/>
              <w:rPr>
                <w:sz w:val="24"/>
                <w:szCs w:val="24"/>
              </w:rPr>
            </w:pPr>
            <w:r w:rsidRPr="004A602C">
              <w:rPr>
                <w:sz w:val="24"/>
                <w:szCs w:val="24"/>
              </w:rPr>
              <w:t xml:space="preserve">$500,000 </w:t>
            </w:r>
          </w:p>
        </w:tc>
      </w:tr>
      <w:tr w:rsidR="004A602C" w:rsidRPr="004A602C" w14:paraId="3E4DC516"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1E1F51E8" w14:textId="77777777" w:rsidR="00D9709D" w:rsidRPr="004A602C" w:rsidRDefault="00D9709D" w:rsidP="00D9709D">
            <w:pPr>
              <w:jc w:val="center"/>
              <w:rPr>
                <w:sz w:val="24"/>
                <w:szCs w:val="24"/>
              </w:rPr>
            </w:pPr>
            <w:r w:rsidRPr="004A602C">
              <w:rPr>
                <w:sz w:val="24"/>
                <w:szCs w:val="24"/>
              </w:rPr>
              <w:t>8</w:t>
            </w:r>
          </w:p>
        </w:tc>
        <w:tc>
          <w:tcPr>
            <w:tcW w:w="1604" w:type="dxa"/>
            <w:tcBorders>
              <w:top w:val="nil"/>
              <w:left w:val="nil"/>
              <w:bottom w:val="single" w:sz="8" w:space="0" w:color="auto"/>
              <w:right w:val="single" w:sz="8" w:space="0" w:color="auto"/>
            </w:tcBorders>
            <w:shd w:val="clear" w:color="auto" w:fill="auto"/>
            <w:noWrap/>
            <w:vAlign w:val="center"/>
            <w:hideMark/>
          </w:tcPr>
          <w:p w14:paraId="3295FD09" w14:textId="77777777" w:rsidR="00D9709D" w:rsidRPr="004A602C" w:rsidRDefault="00D9709D" w:rsidP="00D9709D">
            <w:pPr>
              <w:rPr>
                <w:sz w:val="24"/>
                <w:szCs w:val="24"/>
              </w:rPr>
            </w:pPr>
            <w:r w:rsidRPr="004A602C">
              <w:rPr>
                <w:sz w:val="24"/>
                <w:szCs w:val="24"/>
              </w:rPr>
              <w:t> </w:t>
            </w:r>
          </w:p>
        </w:tc>
        <w:tc>
          <w:tcPr>
            <w:tcW w:w="1604" w:type="dxa"/>
            <w:tcBorders>
              <w:top w:val="nil"/>
              <w:left w:val="nil"/>
              <w:bottom w:val="single" w:sz="8" w:space="0" w:color="auto"/>
              <w:right w:val="single" w:sz="8" w:space="0" w:color="auto"/>
            </w:tcBorders>
            <w:shd w:val="clear" w:color="auto" w:fill="auto"/>
            <w:noWrap/>
            <w:vAlign w:val="center"/>
            <w:hideMark/>
          </w:tcPr>
          <w:p w14:paraId="3F190E3F"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3F4467C5" w14:textId="77777777" w:rsidR="00D9709D" w:rsidRPr="004A602C" w:rsidRDefault="00D9709D" w:rsidP="00D9709D">
            <w:pPr>
              <w:jc w:val="right"/>
              <w:rPr>
                <w:sz w:val="24"/>
                <w:szCs w:val="24"/>
              </w:rPr>
            </w:pPr>
            <w:r w:rsidRPr="004A602C">
              <w:rPr>
                <w:sz w:val="24"/>
                <w:szCs w:val="24"/>
              </w:rPr>
              <w:t xml:space="preserve">$450,000 </w:t>
            </w:r>
          </w:p>
        </w:tc>
      </w:tr>
      <w:tr w:rsidR="004A602C" w:rsidRPr="004A602C" w14:paraId="125828EF"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488EB2A3" w14:textId="77777777" w:rsidR="00D9709D" w:rsidRPr="004A602C" w:rsidRDefault="00D9709D" w:rsidP="00D9709D">
            <w:pPr>
              <w:jc w:val="center"/>
              <w:rPr>
                <w:sz w:val="24"/>
                <w:szCs w:val="24"/>
              </w:rPr>
            </w:pPr>
            <w:r w:rsidRPr="004A602C">
              <w:rPr>
                <w:sz w:val="24"/>
                <w:szCs w:val="24"/>
              </w:rPr>
              <w:t>9</w:t>
            </w:r>
          </w:p>
        </w:tc>
        <w:tc>
          <w:tcPr>
            <w:tcW w:w="1604" w:type="dxa"/>
            <w:tcBorders>
              <w:top w:val="nil"/>
              <w:left w:val="nil"/>
              <w:bottom w:val="single" w:sz="8" w:space="0" w:color="auto"/>
              <w:right w:val="single" w:sz="8" w:space="0" w:color="auto"/>
            </w:tcBorders>
            <w:shd w:val="clear" w:color="auto" w:fill="auto"/>
            <w:noWrap/>
            <w:vAlign w:val="center"/>
            <w:hideMark/>
          </w:tcPr>
          <w:p w14:paraId="2567E24C" w14:textId="77777777" w:rsidR="00D9709D" w:rsidRPr="004A602C" w:rsidRDefault="00D9709D" w:rsidP="00D9709D">
            <w:pPr>
              <w:rPr>
                <w:sz w:val="24"/>
                <w:szCs w:val="24"/>
              </w:rPr>
            </w:pPr>
            <w:r w:rsidRPr="004A602C">
              <w:rPr>
                <w:sz w:val="24"/>
                <w:szCs w:val="24"/>
              </w:rPr>
              <w:t> </w:t>
            </w:r>
          </w:p>
        </w:tc>
        <w:tc>
          <w:tcPr>
            <w:tcW w:w="1604" w:type="dxa"/>
            <w:tcBorders>
              <w:top w:val="nil"/>
              <w:left w:val="nil"/>
              <w:bottom w:val="single" w:sz="8" w:space="0" w:color="auto"/>
              <w:right w:val="single" w:sz="8" w:space="0" w:color="auto"/>
            </w:tcBorders>
            <w:shd w:val="clear" w:color="auto" w:fill="auto"/>
            <w:noWrap/>
            <w:vAlign w:val="center"/>
            <w:hideMark/>
          </w:tcPr>
          <w:p w14:paraId="1D61313D"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34AAAA68" w14:textId="77777777" w:rsidR="00D9709D" w:rsidRPr="004A602C" w:rsidRDefault="00D9709D" w:rsidP="00D9709D">
            <w:pPr>
              <w:jc w:val="right"/>
              <w:rPr>
                <w:sz w:val="24"/>
                <w:szCs w:val="24"/>
              </w:rPr>
            </w:pPr>
            <w:r w:rsidRPr="004A602C">
              <w:rPr>
                <w:sz w:val="24"/>
                <w:szCs w:val="24"/>
              </w:rPr>
              <w:t xml:space="preserve">$300,000 </w:t>
            </w:r>
          </w:p>
        </w:tc>
      </w:tr>
      <w:tr w:rsidR="004A602C" w:rsidRPr="004A602C" w14:paraId="682E6F0F" w14:textId="77777777" w:rsidTr="00D9709D">
        <w:trPr>
          <w:trHeight w:val="330"/>
        </w:trPr>
        <w:tc>
          <w:tcPr>
            <w:tcW w:w="1157" w:type="dxa"/>
            <w:tcBorders>
              <w:top w:val="nil"/>
              <w:left w:val="single" w:sz="8" w:space="0" w:color="auto"/>
              <w:bottom w:val="single" w:sz="8" w:space="0" w:color="auto"/>
              <w:right w:val="single" w:sz="8" w:space="0" w:color="auto"/>
            </w:tcBorders>
            <w:shd w:val="clear" w:color="auto" w:fill="auto"/>
            <w:noWrap/>
            <w:vAlign w:val="center"/>
            <w:hideMark/>
          </w:tcPr>
          <w:p w14:paraId="5B27016F" w14:textId="77777777" w:rsidR="00D9709D" w:rsidRPr="004A602C" w:rsidRDefault="00D9709D" w:rsidP="00D9709D">
            <w:pPr>
              <w:jc w:val="center"/>
              <w:rPr>
                <w:sz w:val="24"/>
                <w:szCs w:val="24"/>
              </w:rPr>
            </w:pPr>
            <w:r w:rsidRPr="004A602C">
              <w:rPr>
                <w:sz w:val="24"/>
                <w:szCs w:val="24"/>
              </w:rPr>
              <w:t>10</w:t>
            </w:r>
          </w:p>
        </w:tc>
        <w:tc>
          <w:tcPr>
            <w:tcW w:w="1604" w:type="dxa"/>
            <w:tcBorders>
              <w:top w:val="nil"/>
              <w:left w:val="nil"/>
              <w:bottom w:val="single" w:sz="8" w:space="0" w:color="auto"/>
              <w:right w:val="single" w:sz="8" w:space="0" w:color="auto"/>
            </w:tcBorders>
            <w:shd w:val="clear" w:color="auto" w:fill="auto"/>
            <w:noWrap/>
            <w:vAlign w:val="center"/>
            <w:hideMark/>
          </w:tcPr>
          <w:p w14:paraId="026EEA67" w14:textId="77777777" w:rsidR="00D9709D" w:rsidRPr="004A602C" w:rsidRDefault="00D9709D" w:rsidP="00D9709D">
            <w:pPr>
              <w:rPr>
                <w:sz w:val="24"/>
                <w:szCs w:val="24"/>
              </w:rPr>
            </w:pPr>
            <w:r w:rsidRPr="004A602C">
              <w:rPr>
                <w:sz w:val="24"/>
                <w:szCs w:val="24"/>
              </w:rPr>
              <w:t> </w:t>
            </w:r>
          </w:p>
        </w:tc>
        <w:tc>
          <w:tcPr>
            <w:tcW w:w="1604" w:type="dxa"/>
            <w:tcBorders>
              <w:top w:val="nil"/>
              <w:left w:val="nil"/>
              <w:bottom w:val="single" w:sz="8" w:space="0" w:color="auto"/>
              <w:right w:val="single" w:sz="8" w:space="0" w:color="auto"/>
            </w:tcBorders>
            <w:shd w:val="clear" w:color="auto" w:fill="auto"/>
            <w:noWrap/>
            <w:vAlign w:val="center"/>
            <w:hideMark/>
          </w:tcPr>
          <w:p w14:paraId="7423142F" w14:textId="77777777" w:rsidR="00D9709D" w:rsidRPr="004A602C" w:rsidRDefault="00D9709D" w:rsidP="00D9709D">
            <w:pPr>
              <w:jc w:val="right"/>
              <w:rPr>
                <w:sz w:val="24"/>
                <w:szCs w:val="24"/>
              </w:rPr>
            </w:pPr>
            <w:r w:rsidRPr="004A602C">
              <w:rPr>
                <w:sz w:val="24"/>
                <w:szCs w:val="24"/>
              </w:rPr>
              <w:t xml:space="preserve">$900,000 </w:t>
            </w:r>
          </w:p>
        </w:tc>
        <w:tc>
          <w:tcPr>
            <w:tcW w:w="1604" w:type="dxa"/>
            <w:tcBorders>
              <w:top w:val="nil"/>
              <w:left w:val="nil"/>
              <w:bottom w:val="single" w:sz="8" w:space="0" w:color="auto"/>
              <w:right w:val="single" w:sz="8" w:space="0" w:color="auto"/>
            </w:tcBorders>
            <w:shd w:val="clear" w:color="auto" w:fill="auto"/>
            <w:noWrap/>
            <w:vAlign w:val="center"/>
            <w:hideMark/>
          </w:tcPr>
          <w:p w14:paraId="00CA33B6" w14:textId="77777777" w:rsidR="00D9709D" w:rsidRPr="004A602C" w:rsidRDefault="00D9709D" w:rsidP="00D9709D">
            <w:pPr>
              <w:jc w:val="right"/>
              <w:rPr>
                <w:sz w:val="24"/>
                <w:szCs w:val="24"/>
              </w:rPr>
            </w:pPr>
            <w:r w:rsidRPr="004A602C">
              <w:rPr>
                <w:sz w:val="24"/>
                <w:szCs w:val="24"/>
              </w:rPr>
              <w:t xml:space="preserve">$300,000 </w:t>
            </w:r>
          </w:p>
        </w:tc>
      </w:tr>
      <w:tr w:rsidR="00D9709D" w:rsidRPr="004A602C" w14:paraId="414B68A4" w14:textId="77777777" w:rsidTr="00D9709D">
        <w:trPr>
          <w:trHeight w:val="330"/>
        </w:trPr>
        <w:tc>
          <w:tcPr>
            <w:tcW w:w="1157" w:type="dxa"/>
            <w:tcBorders>
              <w:top w:val="nil"/>
              <w:left w:val="single" w:sz="8" w:space="0" w:color="auto"/>
              <w:bottom w:val="single" w:sz="8" w:space="0" w:color="auto"/>
              <w:right w:val="nil"/>
            </w:tcBorders>
            <w:shd w:val="clear" w:color="auto" w:fill="auto"/>
            <w:noWrap/>
            <w:vAlign w:val="bottom"/>
            <w:hideMark/>
          </w:tcPr>
          <w:p w14:paraId="58677727" w14:textId="77777777" w:rsidR="00D9709D" w:rsidRPr="004A602C" w:rsidRDefault="00D9709D" w:rsidP="00D9709D">
            <w:pPr>
              <w:rPr>
                <w:sz w:val="24"/>
                <w:szCs w:val="24"/>
              </w:rPr>
            </w:pPr>
            <w:r w:rsidRPr="004A602C">
              <w:rPr>
                <w:sz w:val="24"/>
                <w:szCs w:val="24"/>
              </w:rPr>
              <w:t>IRR</w:t>
            </w:r>
          </w:p>
        </w:tc>
        <w:tc>
          <w:tcPr>
            <w:tcW w:w="1604" w:type="dxa"/>
            <w:tcBorders>
              <w:top w:val="nil"/>
              <w:left w:val="nil"/>
              <w:bottom w:val="single" w:sz="8" w:space="0" w:color="auto"/>
              <w:right w:val="nil"/>
            </w:tcBorders>
            <w:shd w:val="clear" w:color="auto" w:fill="auto"/>
            <w:noWrap/>
            <w:vAlign w:val="bottom"/>
            <w:hideMark/>
          </w:tcPr>
          <w:p w14:paraId="1452FD45" w14:textId="77777777" w:rsidR="00D9709D" w:rsidRPr="004A602C" w:rsidRDefault="00D9709D" w:rsidP="00D9709D">
            <w:pPr>
              <w:jc w:val="right"/>
              <w:rPr>
                <w:b/>
                <w:bCs/>
                <w:sz w:val="24"/>
                <w:szCs w:val="24"/>
              </w:rPr>
            </w:pPr>
            <w:r w:rsidRPr="004A602C">
              <w:rPr>
                <w:b/>
                <w:bCs/>
                <w:sz w:val="24"/>
                <w:szCs w:val="24"/>
              </w:rPr>
              <w:t>16.99%</w:t>
            </w:r>
          </w:p>
        </w:tc>
        <w:tc>
          <w:tcPr>
            <w:tcW w:w="1604" w:type="dxa"/>
            <w:tcBorders>
              <w:top w:val="nil"/>
              <w:left w:val="single" w:sz="8" w:space="0" w:color="auto"/>
              <w:bottom w:val="single" w:sz="8" w:space="0" w:color="auto"/>
              <w:right w:val="single" w:sz="8" w:space="0" w:color="auto"/>
            </w:tcBorders>
            <w:shd w:val="clear" w:color="auto" w:fill="auto"/>
            <w:noWrap/>
            <w:vAlign w:val="bottom"/>
            <w:hideMark/>
          </w:tcPr>
          <w:p w14:paraId="4ECAFB56" w14:textId="77777777" w:rsidR="00D9709D" w:rsidRPr="004A602C" w:rsidRDefault="00D9709D" w:rsidP="00D9709D">
            <w:pPr>
              <w:jc w:val="right"/>
              <w:rPr>
                <w:b/>
                <w:bCs/>
                <w:sz w:val="24"/>
                <w:szCs w:val="24"/>
              </w:rPr>
            </w:pPr>
            <w:r w:rsidRPr="004A602C">
              <w:rPr>
                <w:b/>
                <w:bCs/>
                <w:sz w:val="24"/>
                <w:szCs w:val="24"/>
              </w:rPr>
              <w:t>12.41%</w:t>
            </w:r>
          </w:p>
        </w:tc>
        <w:tc>
          <w:tcPr>
            <w:tcW w:w="1604" w:type="dxa"/>
            <w:tcBorders>
              <w:top w:val="nil"/>
              <w:left w:val="nil"/>
              <w:bottom w:val="single" w:sz="8" w:space="0" w:color="auto"/>
              <w:right w:val="single" w:sz="8" w:space="0" w:color="auto"/>
            </w:tcBorders>
            <w:shd w:val="clear" w:color="auto" w:fill="auto"/>
            <w:noWrap/>
            <w:vAlign w:val="bottom"/>
            <w:hideMark/>
          </w:tcPr>
          <w:p w14:paraId="5C18DFB7" w14:textId="77777777" w:rsidR="00D9709D" w:rsidRPr="004A602C" w:rsidRDefault="00D9709D" w:rsidP="00D9709D">
            <w:pPr>
              <w:jc w:val="right"/>
              <w:rPr>
                <w:b/>
                <w:bCs/>
                <w:sz w:val="24"/>
                <w:szCs w:val="24"/>
              </w:rPr>
            </w:pPr>
            <w:r w:rsidRPr="004A602C">
              <w:rPr>
                <w:b/>
                <w:bCs/>
                <w:sz w:val="24"/>
                <w:szCs w:val="24"/>
              </w:rPr>
              <w:t>14.55%</w:t>
            </w:r>
          </w:p>
        </w:tc>
      </w:tr>
    </w:tbl>
    <w:p w14:paraId="4098896D" w14:textId="1F3B91D2" w:rsidR="00102A61" w:rsidRPr="004A602C" w:rsidRDefault="00102A61" w:rsidP="004F13B3">
      <w:pPr>
        <w:spacing w:line="480" w:lineRule="auto"/>
        <w:rPr>
          <w:sz w:val="24"/>
          <w:szCs w:val="24"/>
        </w:rPr>
      </w:pPr>
    </w:p>
    <w:p w14:paraId="4B55D910" w14:textId="1B42FC3E" w:rsidR="002A789B" w:rsidRPr="004A602C" w:rsidRDefault="002A789B" w:rsidP="005B43D6">
      <w:pPr>
        <w:spacing w:line="480" w:lineRule="auto"/>
        <w:ind w:firstLine="720"/>
        <w:rPr>
          <w:sz w:val="24"/>
          <w:szCs w:val="24"/>
        </w:rPr>
      </w:pPr>
      <w:r w:rsidRPr="004A602C">
        <w:rPr>
          <w:sz w:val="24"/>
          <w:szCs w:val="24"/>
        </w:rPr>
        <w:t xml:space="preserve">The cost of capital for the transport division is </w:t>
      </w:r>
      <w:r w:rsidR="00DB1131" w:rsidRPr="004A602C">
        <w:rPr>
          <w:sz w:val="24"/>
          <w:szCs w:val="24"/>
        </w:rPr>
        <w:t>19.43%</w:t>
      </w:r>
      <w:r w:rsidR="00896A03" w:rsidRPr="004A602C">
        <w:rPr>
          <w:sz w:val="24"/>
          <w:szCs w:val="24"/>
        </w:rPr>
        <w:t>,</w:t>
      </w:r>
      <w:r w:rsidR="00DB1131" w:rsidRPr="004A602C">
        <w:rPr>
          <w:sz w:val="24"/>
          <w:szCs w:val="24"/>
        </w:rPr>
        <w:t xml:space="preserve"> while all of the three projects fall short since the expected rate of return is lower. Therefore, the three projects should be rejected since they would result in loss</w:t>
      </w:r>
      <w:r w:rsidR="00896A03" w:rsidRPr="004A602C">
        <w:rPr>
          <w:sz w:val="24"/>
          <w:szCs w:val="24"/>
        </w:rPr>
        <w:t>-</w:t>
      </w:r>
      <w:r w:rsidR="00DB1131" w:rsidRPr="004A602C">
        <w:rPr>
          <w:sz w:val="24"/>
          <w:szCs w:val="24"/>
        </w:rPr>
        <w:t xml:space="preserve">making </w:t>
      </w:r>
      <w:r w:rsidR="00F07CA8" w:rsidRPr="004A602C">
        <w:rPr>
          <w:sz w:val="24"/>
          <w:szCs w:val="24"/>
        </w:rPr>
        <w:t>for the division and the firm as well.</w:t>
      </w:r>
    </w:p>
    <w:p w14:paraId="5C80D437" w14:textId="6B6C6944" w:rsidR="00E71406" w:rsidRPr="004A602C" w:rsidRDefault="00E71406" w:rsidP="00E71406">
      <w:pPr>
        <w:spacing w:line="480" w:lineRule="auto"/>
        <w:rPr>
          <w:b/>
          <w:bCs/>
          <w:sz w:val="24"/>
          <w:szCs w:val="24"/>
        </w:rPr>
      </w:pPr>
      <w:r w:rsidRPr="004A602C">
        <w:rPr>
          <w:b/>
          <w:bCs/>
          <w:sz w:val="24"/>
          <w:szCs w:val="24"/>
        </w:rPr>
        <w:t>Recommendation</w:t>
      </w:r>
    </w:p>
    <w:p w14:paraId="5C01CA0A" w14:textId="48832B9F" w:rsidR="00D63451" w:rsidRPr="004A602C" w:rsidRDefault="002B61FF" w:rsidP="00DA696B">
      <w:pPr>
        <w:spacing w:line="480" w:lineRule="auto"/>
        <w:rPr>
          <w:sz w:val="24"/>
          <w:szCs w:val="24"/>
        </w:rPr>
      </w:pPr>
      <w:r w:rsidRPr="004A602C">
        <w:rPr>
          <w:sz w:val="24"/>
          <w:szCs w:val="24"/>
        </w:rPr>
        <w:tab/>
        <w:t xml:space="preserve">Taking into consideration the firm’s weighted average cost of capital (WACC), the decision on the </w:t>
      </w:r>
      <w:r w:rsidR="00EC5C68" w:rsidRPr="004A602C">
        <w:rPr>
          <w:sz w:val="24"/>
          <w:szCs w:val="24"/>
        </w:rPr>
        <w:t>acceptance of the projects would change. Since all the projects for the energy and transport divisions have an expected rate of return that is higher than the firm’s WACC, they should be implemented</w:t>
      </w:r>
      <w:r w:rsidR="004A602C" w:rsidRPr="004A602C">
        <w:rPr>
          <w:sz w:val="24"/>
          <w:szCs w:val="24"/>
        </w:rPr>
        <w:t xml:space="preserve"> </w:t>
      </w:r>
      <w:r w:rsidR="004A602C" w:rsidRPr="004A602C">
        <w:rPr>
          <w:sz w:val="24"/>
          <w:szCs w:val="24"/>
        </w:rPr>
        <w:t>(</w:t>
      </w:r>
      <w:proofErr w:type="spellStart"/>
      <w:r w:rsidR="004A602C" w:rsidRPr="004A602C">
        <w:rPr>
          <w:sz w:val="24"/>
          <w:szCs w:val="24"/>
          <w:shd w:val="clear" w:color="auto" w:fill="FFFFFF"/>
        </w:rPr>
        <w:t>Arnhold</w:t>
      </w:r>
      <w:proofErr w:type="spellEnd"/>
      <w:r w:rsidR="004A602C" w:rsidRPr="004A602C">
        <w:rPr>
          <w:sz w:val="24"/>
          <w:szCs w:val="24"/>
          <w:shd w:val="clear" w:color="auto" w:fill="FFFFFF"/>
        </w:rPr>
        <w:t xml:space="preserve"> et al., 2018)</w:t>
      </w:r>
      <w:r w:rsidR="00EC5C68" w:rsidRPr="004A602C">
        <w:rPr>
          <w:sz w:val="24"/>
          <w:szCs w:val="24"/>
        </w:rPr>
        <w:t xml:space="preserve">. </w:t>
      </w:r>
      <w:r w:rsidR="00896A03" w:rsidRPr="004A602C">
        <w:rPr>
          <w:sz w:val="24"/>
          <w:szCs w:val="24"/>
        </w:rPr>
        <w:t>Therefore, it is</w:t>
      </w:r>
      <w:r w:rsidR="00EC5C68" w:rsidRPr="004A602C">
        <w:rPr>
          <w:sz w:val="24"/>
          <w:szCs w:val="24"/>
        </w:rPr>
        <w:t xml:space="preserve"> recommendable to </w:t>
      </w:r>
      <w:r w:rsidR="00896A03" w:rsidRPr="004A602C">
        <w:rPr>
          <w:sz w:val="24"/>
          <w:szCs w:val="24"/>
        </w:rPr>
        <w:t>inves</w:t>
      </w:r>
      <w:r w:rsidR="00EC5C68" w:rsidRPr="004A602C">
        <w:rPr>
          <w:sz w:val="24"/>
          <w:szCs w:val="24"/>
        </w:rPr>
        <w:t xml:space="preserve">t </w:t>
      </w:r>
      <w:r w:rsidR="00896A03" w:rsidRPr="004A602C">
        <w:rPr>
          <w:sz w:val="24"/>
          <w:szCs w:val="24"/>
        </w:rPr>
        <w:t>i</w:t>
      </w:r>
      <w:r w:rsidR="00EC5C68" w:rsidRPr="004A602C">
        <w:rPr>
          <w:sz w:val="24"/>
          <w:szCs w:val="24"/>
        </w:rPr>
        <w:t xml:space="preserve">n all the projects since they would offer profits. Besides, it is recommendable to undertake </w:t>
      </w:r>
      <w:r w:rsidR="00146397" w:rsidRPr="004A602C">
        <w:rPr>
          <w:sz w:val="24"/>
          <w:szCs w:val="24"/>
        </w:rPr>
        <w:t>project</w:t>
      </w:r>
      <w:r w:rsidR="00896A03" w:rsidRPr="004A602C">
        <w:rPr>
          <w:sz w:val="24"/>
          <w:szCs w:val="24"/>
        </w:rPr>
        <w:t>s 2, 4, 6, and 7 as priorities since they have the highest return rate</w:t>
      </w:r>
      <w:r w:rsidR="00146397" w:rsidRPr="004A602C">
        <w:rPr>
          <w:sz w:val="24"/>
          <w:szCs w:val="24"/>
        </w:rPr>
        <w:t>.</w:t>
      </w:r>
    </w:p>
    <w:p w14:paraId="51E07B49" w14:textId="77777777" w:rsidR="00DD52EB" w:rsidRPr="004A602C" w:rsidRDefault="00DD52EB">
      <w:pPr>
        <w:spacing w:after="200" w:line="276" w:lineRule="auto"/>
        <w:rPr>
          <w:sz w:val="24"/>
          <w:szCs w:val="24"/>
        </w:rPr>
      </w:pPr>
    </w:p>
    <w:p w14:paraId="5EED6EBB" w14:textId="44136185" w:rsidR="00620EE7" w:rsidRPr="004A602C" w:rsidRDefault="00620EE7">
      <w:pPr>
        <w:spacing w:after="200" w:line="276" w:lineRule="auto"/>
        <w:rPr>
          <w:sz w:val="24"/>
          <w:szCs w:val="24"/>
        </w:rPr>
      </w:pPr>
      <w:r w:rsidRPr="004A602C">
        <w:rPr>
          <w:sz w:val="24"/>
          <w:szCs w:val="24"/>
        </w:rPr>
        <w:br w:type="page"/>
      </w:r>
    </w:p>
    <w:p w14:paraId="24FEB9D0" w14:textId="55BDD912" w:rsidR="00861B7B" w:rsidRPr="004A602C" w:rsidRDefault="0019266A" w:rsidP="00620EE7">
      <w:pPr>
        <w:tabs>
          <w:tab w:val="left" w:pos="-1440"/>
        </w:tabs>
        <w:spacing w:line="480" w:lineRule="auto"/>
        <w:jc w:val="center"/>
        <w:rPr>
          <w:bCs/>
          <w:sz w:val="24"/>
          <w:szCs w:val="24"/>
        </w:rPr>
      </w:pPr>
      <w:r w:rsidRPr="004A602C">
        <w:rPr>
          <w:bCs/>
          <w:sz w:val="24"/>
          <w:szCs w:val="24"/>
        </w:rPr>
        <w:lastRenderedPageBreak/>
        <w:t>References</w:t>
      </w:r>
    </w:p>
    <w:p w14:paraId="66D9B88F" w14:textId="08367176" w:rsidR="00653A21" w:rsidRPr="004A602C" w:rsidRDefault="00653A21" w:rsidP="00620EE7">
      <w:pPr>
        <w:tabs>
          <w:tab w:val="left" w:pos="-1440"/>
        </w:tabs>
        <w:spacing w:line="480" w:lineRule="auto"/>
        <w:ind w:left="720" w:hanging="720"/>
        <w:jc w:val="both"/>
        <w:rPr>
          <w:sz w:val="24"/>
          <w:szCs w:val="24"/>
        </w:rPr>
      </w:pPr>
      <w:r w:rsidRPr="004A602C">
        <w:rPr>
          <w:sz w:val="24"/>
          <w:szCs w:val="24"/>
          <w:shd w:val="clear" w:color="auto" w:fill="FFFFFF"/>
        </w:rPr>
        <w:t>Arnhold, N., Kivistö, J., Vossensteyn, H., Püttmann, V., &amp; Ziegele, F. (2018). </w:t>
      </w:r>
      <w:r w:rsidRPr="004A602C">
        <w:rPr>
          <w:i/>
          <w:iCs/>
          <w:sz w:val="24"/>
          <w:szCs w:val="24"/>
          <w:shd w:val="clear" w:color="auto" w:fill="FFFFFF"/>
        </w:rPr>
        <w:t>Internal funding and governance</w:t>
      </w:r>
      <w:r w:rsidRPr="004A602C">
        <w:rPr>
          <w:sz w:val="24"/>
          <w:szCs w:val="24"/>
          <w:shd w:val="clear" w:color="auto" w:fill="FFFFFF"/>
        </w:rPr>
        <w:t> (No. 125532, pp. 1-206). The World Bank.</w:t>
      </w:r>
    </w:p>
    <w:p w14:paraId="543FCB0D" w14:textId="2FD3FDBE" w:rsidR="00947FE7" w:rsidRPr="004A602C" w:rsidRDefault="00653A21" w:rsidP="00620EE7">
      <w:pPr>
        <w:tabs>
          <w:tab w:val="left" w:pos="-1440"/>
        </w:tabs>
        <w:spacing w:line="480" w:lineRule="auto"/>
        <w:ind w:left="720" w:hanging="720"/>
        <w:jc w:val="both"/>
        <w:rPr>
          <w:sz w:val="24"/>
          <w:szCs w:val="24"/>
          <w:shd w:val="clear" w:color="auto" w:fill="FFFFFF"/>
        </w:rPr>
      </w:pPr>
      <w:r w:rsidRPr="004A602C">
        <w:rPr>
          <w:sz w:val="24"/>
          <w:szCs w:val="24"/>
          <w:shd w:val="clear" w:color="auto" w:fill="FFFFFF"/>
        </w:rPr>
        <w:t>KorauÅ, A., GombÃ, M., Kelemen, P., &amp; Backa, S. (2019). Using quantitative methods to identify insecurity due to unusual business operations. </w:t>
      </w:r>
      <w:r w:rsidRPr="004A602C">
        <w:rPr>
          <w:i/>
          <w:iCs/>
          <w:sz w:val="24"/>
          <w:szCs w:val="24"/>
          <w:shd w:val="clear" w:color="auto" w:fill="FFFFFF"/>
        </w:rPr>
        <w:t>Entrepreneurship and Sustainability Issues</w:t>
      </w:r>
      <w:r w:rsidRPr="004A602C">
        <w:rPr>
          <w:sz w:val="24"/>
          <w:szCs w:val="24"/>
          <w:shd w:val="clear" w:color="auto" w:fill="FFFFFF"/>
        </w:rPr>
        <w:t>, </w:t>
      </w:r>
      <w:r w:rsidRPr="004A602C">
        <w:rPr>
          <w:i/>
          <w:iCs/>
          <w:sz w:val="24"/>
          <w:szCs w:val="24"/>
          <w:shd w:val="clear" w:color="auto" w:fill="FFFFFF"/>
        </w:rPr>
        <w:t>6</w:t>
      </w:r>
      <w:r w:rsidRPr="004A602C">
        <w:rPr>
          <w:sz w:val="24"/>
          <w:szCs w:val="24"/>
          <w:shd w:val="clear" w:color="auto" w:fill="FFFFFF"/>
        </w:rPr>
        <w:t>(3), 1101-1112.</w:t>
      </w:r>
    </w:p>
    <w:p w14:paraId="72BA1BCA" w14:textId="77777777" w:rsidR="00947FE7" w:rsidRPr="004A602C" w:rsidRDefault="00947FE7">
      <w:pPr>
        <w:spacing w:after="200" w:line="276" w:lineRule="auto"/>
        <w:rPr>
          <w:sz w:val="24"/>
          <w:szCs w:val="24"/>
          <w:shd w:val="clear" w:color="auto" w:fill="FFFFFF"/>
        </w:rPr>
      </w:pPr>
      <w:r w:rsidRPr="004A602C">
        <w:rPr>
          <w:sz w:val="24"/>
          <w:szCs w:val="24"/>
          <w:shd w:val="clear" w:color="auto" w:fill="FFFFFF"/>
        </w:rPr>
        <w:br w:type="page"/>
      </w:r>
    </w:p>
    <w:p w14:paraId="63A2628F" w14:textId="167D45F6" w:rsidR="004535BB" w:rsidRPr="004A602C" w:rsidRDefault="00861B7B" w:rsidP="00D50934">
      <w:pPr>
        <w:tabs>
          <w:tab w:val="left" w:pos="-1440"/>
        </w:tabs>
        <w:jc w:val="both"/>
        <w:rPr>
          <w:b/>
          <w:bCs/>
          <w:sz w:val="24"/>
          <w:szCs w:val="24"/>
        </w:rPr>
      </w:pPr>
      <w:r w:rsidRPr="004A602C">
        <w:rPr>
          <w:b/>
          <w:bCs/>
          <w:sz w:val="24"/>
          <w:szCs w:val="24"/>
        </w:rPr>
        <w:lastRenderedPageBreak/>
        <w:t>Appendix 1</w:t>
      </w:r>
      <w:r w:rsidR="002B2239" w:rsidRPr="004A602C">
        <w:rPr>
          <w:b/>
          <w:bCs/>
          <w:sz w:val="24"/>
          <w:szCs w:val="24"/>
        </w:rPr>
        <w:t>: F</w:t>
      </w:r>
      <w:r w:rsidRPr="004A602C">
        <w:rPr>
          <w:b/>
          <w:bCs/>
          <w:sz w:val="24"/>
          <w:szCs w:val="24"/>
        </w:rPr>
        <w:t>unds available for investment in 2016</w:t>
      </w:r>
    </w:p>
    <w:p w14:paraId="4D90B40A" w14:textId="4357B65B" w:rsidR="004535BB" w:rsidRPr="004A602C" w:rsidRDefault="004535BB" w:rsidP="00D50934">
      <w:pPr>
        <w:tabs>
          <w:tab w:val="left" w:pos="-1440"/>
        </w:tabs>
        <w:jc w:val="both"/>
        <w:rPr>
          <w:sz w:val="24"/>
          <w:szCs w:val="24"/>
        </w:rPr>
      </w:pPr>
    </w:p>
    <w:tbl>
      <w:tblPr>
        <w:tblW w:w="4140" w:type="dxa"/>
        <w:tblLook w:val="04A0" w:firstRow="1" w:lastRow="0" w:firstColumn="1" w:lastColumn="0" w:noHBand="0" w:noVBand="1"/>
      </w:tblPr>
      <w:tblGrid>
        <w:gridCol w:w="3060"/>
        <w:gridCol w:w="1296"/>
      </w:tblGrid>
      <w:tr w:rsidR="004A602C" w:rsidRPr="004A602C" w14:paraId="66F37BFE" w14:textId="77777777" w:rsidTr="00394BED">
        <w:trPr>
          <w:trHeight w:val="357"/>
        </w:trPr>
        <w:tc>
          <w:tcPr>
            <w:tcW w:w="3060" w:type="dxa"/>
            <w:tcBorders>
              <w:top w:val="nil"/>
              <w:left w:val="nil"/>
              <w:bottom w:val="nil"/>
              <w:right w:val="nil"/>
            </w:tcBorders>
            <w:shd w:val="clear" w:color="auto" w:fill="auto"/>
            <w:noWrap/>
            <w:vAlign w:val="bottom"/>
            <w:hideMark/>
          </w:tcPr>
          <w:p w14:paraId="2943AD49" w14:textId="77777777" w:rsidR="004535BB" w:rsidRPr="004A602C" w:rsidRDefault="004535BB" w:rsidP="004535BB">
            <w:pPr>
              <w:rPr>
                <w:b/>
                <w:bCs/>
                <w:sz w:val="24"/>
                <w:szCs w:val="24"/>
              </w:rPr>
            </w:pPr>
            <w:r w:rsidRPr="004A602C">
              <w:rPr>
                <w:b/>
                <w:bCs/>
                <w:sz w:val="24"/>
                <w:szCs w:val="24"/>
              </w:rPr>
              <w:t>Particulars</w:t>
            </w:r>
          </w:p>
        </w:tc>
        <w:tc>
          <w:tcPr>
            <w:tcW w:w="1080" w:type="dxa"/>
            <w:tcBorders>
              <w:top w:val="nil"/>
              <w:left w:val="nil"/>
              <w:bottom w:val="nil"/>
              <w:right w:val="nil"/>
            </w:tcBorders>
            <w:shd w:val="clear" w:color="auto" w:fill="auto"/>
            <w:noWrap/>
            <w:vAlign w:val="center"/>
            <w:hideMark/>
          </w:tcPr>
          <w:p w14:paraId="245B8B15" w14:textId="77777777" w:rsidR="004535BB" w:rsidRPr="004A602C" w:rsidRDefault="004535BB" w:rsidP="00394BED">
            <w:pPr>
              <w:jc w:val="center"/>
              <w:rPr>
                <w:b/>
                <w:bCs/>
                <w:sz w:val="24"/>
                <w:szCs w:val="24"/>
              </w:rPr>
            </w:pPr>
            <w:r w:rsidRPr="004A602C">
              <w:rPr>
                <w:b/>
                <w:bCs/>
                <w:sz w:val="24"/>
                <w:szCs w:val="24"/>
              </w:rPr>
              <w:t>000'</w:t>
            </w:r>
          </w:p>
        </w:tc>
      </w:tr>
      <w:tr w:rsidR="004A602C" w:rsidRPr="004A602C" w14:paraId="03CE1D42" w14:textId="77777777" w:rsidTr="00394BED">
        <w:trPr>
          <w:trHeight w:val="357"/>
        </w:trPr>
        <w:tc>
          <w:tcPr>
            <w:tcW w:w="3060" w:type="dxa"/>
            <w:tcBorders>
              <w:top w:val="nil"/>
              <w:left w:val="nil"/>
              <w:bottom w:val="nil"/>
              <w:right w:val="nil"/>
            </w:tcBorders>
            <w:shd w:val="clear" w:color="auto" w:fill="auto"/>
            <w:noWrap/>
            <w:vAlign w:val="bottom"/>
            <w:hideMark/>
          </w:tcPr>
          <w:p w14:paraId="25E8B789" w14:textId="77777777" w:rsidR="004535BB" w:rsidRPr="004A602C" w:rsidRDefault="004535BB" w:rsidP="004535BB">
            <w:pPr>
              <w:rPr>
                <w:sz w:val="24"/>
                <w:szCs w:val="24"/>
              </w:rPr>
            </w:pPr>
            <w:r w:rsidRPr="004A602C">
              <w:rPr>
                <w:sz w:val="24"/>
                <w:szCs w:val="24"/>
              </w:rPr>
              <w:t>Net Income</w:t>
            </w:r>
          </w:p>
        </w:tc>
        <w:tc>
          <w:tcPr>
            <w:tcW w:w="1080" w:type="dxa"/>
            <w:tcBorders>
              <w:top w:val="nil"/>
              <w:left w:val="nil"/>
              <w:bottom w:val="nil"/>
              <w:right w:val="nil"/>
            </w:tcBorders>
            <w:shd w:val="clear" w:color="auto" w:fill="auto"/>
            <w:noWrap/>
            <w:vAlign w:val="center"/>
            <w:hideMark/>
          </w:tcPr>
          <w:p w14:paraId="6BD5CAB3" w14:textId="49A94F3C" w:rsidR="004535BB" w:rsidRPr="004A602C" w:rsidRDefault="004535BB" w:rsidP="00394BED">
            <w:pPr>
              <w:jc w:val="center"/>
              <w:rPr>
                <w:sz w:val="24"/>
                <w:szCs w:val="24"/>
              </w:rPr>
            </w:pPr>
            <w:r w:rsidRPr="004A602C">
              <w:rPr>
                <w:sz w:val="24"/>
                <w:szCs w:val="24"/>
              </w:rPr>
              <w:t>$79,893</w:t>
            </w:r>
          </w:p>
        </w:tc>
      </w:tr>
      <w:tr w:rsidR="004A602C" w:rsidRPr="004A602C" w14:paraId="754D86C1" w14:textId="77777777" w:rsidTr="00394BED">
        <w:trPr>
          <w:trHeight w:val="357"/>
        </w:trPr>
        <w:tc>
          <w:tcPr>
            <w:tcW w:w="3060" w:type="dxa"/>
            <w:tcBorders>
              <w:top w:val="nil"/>
              <w:left w:val="nil"/>
              <w:bottom w:val="nil"/>
              <w:right w:val="nil"/>
            </w:tcBorders>
            <w:shd w:val="clear" w:color="auto" w:fill="auto"/>
            <w:noWrap/>
            <w:vAlign w:val="bottom"/>
            <w:hideMark/>
          </w:tcPr>
          <w:p w14:paraId="15451391" w14:textId="69733556" w:rsidR="004535BB" w:rsidRPr="004A602C" w:rsidRDefault="00394BED" w:rsidP="004535BB">
            <w:pPr>
              <w:rPr>
                <w:sz w:val="24"/>
                <w:szCs w:val="24"/>
              </w:rPr>
            </w:pPr>
            <w:r w:rsidRPr="004A602C">
              <w:rPr>
                <w:sz w:val="24"/>
                <w:szCs w:val="24"/>
              </w:rPr>
              <w:t>L</w:t>
            </w:r>
            <w:r w:rsidR="004535BB" w:rsidRPr="004A602C">
              <w:rPr>
                <w:sz w:val="24"/>
                <w:szCs w:val="24"/>
              </w:rPr>
              <w:t xml:space="preserve">ess: preference dividend </w:t>
            </w:r>
          </w:p>
        </w:tc>
        <w:tc>
          <w:tcPr>
            <w:tcW w:w="1080" w:type="dxa"/>
            <w:tcBorders>
              <w:top w:val="nil"/>
              <w:left w:val="nil"/>
              <w:bottom w:val="nil"/>
              <w:right w:val="nil"/>
            </w:tcBorders>
            <w:shd w:val="clear" w:color="auto" w:fill="auto"/>
            <w:noWrap/>
            <w:vAlign w:val="center"/>
            <w:hideMark/>
          </w:tcPr>
          <w:p w14:paraId="160C6A0F" w14:textId="77777777" w:rsidR="004535BB" w:rsidRPr="004A602C" w:rsidRDefault="004535BB" w:rsidP="00394BED">
            <w:pPr>
              <w:jc w:val="center"/>
              <w:rPr>
                <w:sz w:val="24"/>
                <w:szCs w:val="24"/>
              </w:rPr>
            </w:pPr>
            <w:r w:rsidRPr="004A602C">
              <w:rPr>
                <w:sz w:val="24"/>
                <w:szCs w:val="24"/>
              </w:rPr>
              <w:t>10000</w:t>
            </w:r>
          </w:p>
        </w:tc>
      </w:tr>
      <w:tr w:rsidR="004A602C" w:rsidRPr="004A602C" w14:paraId="30533C7D" w14:textId="77777777" w:rsidTr="00394BED">
        <w:trPr>
          <w:trHeight w:val="357"/>
        </w:trPr>
        <w:tc>
          <w:tcPr>
            <w:tcW w:w="3060" w:type="dxa"/>
            <w:tcBorders>
              <w:top w:val="nil"/>
              <w:left w:val="nil"/>
              <w:bottom w:val="nil"/>
              <w:right w:val="nil"/>
            </w:tcBorders>
            <w:shd w:val="clear" w:color="auto" w:fill="auto"/>
            <w:noWrap/>
            <w:vAlign w:val="bottom"/>
            <w:hideMark/>
          </w:tcPr>
          <w:p w14:paraId="3A379AFE" w14:textId="77777777" w:rsidR="004535BB" w:rsidRPr="004A602C" w:rsidRDefault="004535BB" w:rsidP="004535BB">
            <w:pPr>
              <w:rPr>
                <w:sz w:val="24"/>
                <w:szCs w:val="24"/>
              </w:rPr>
            </w:pPr>
            <w:r w:rsidRPr="004A602C">
              <w:rPr>
                <w:sz w:val="24"/>
                <w:szCs w:val="24"/>
              </w:rPr>
              <w:t xml:space="preserve"> </w:t>
            </w:r>
          </w:p>
        </w:tc>
        <w:tc>
          <w:tcPr>
            <w:tcW w:w="1080" w:type="dxa"/>
            <w:tcBorders>
              <w:top w:val="nil"/>
              <w:left w:val="nil"/>
              <w:bottom w:val="nil"/>
              <w:right w:val="nil"/>
            </w:tcBorders>
            <w:shd w:val="clear" w:color="auto" w:fill="auto"/>
            <w:noWrap/>
            <w:vAlign w:val="center"/>
            <w:hideMark/>
          </w:tcPr>
          <w:p w14:paraId="0241C5F0" w14:textId="7F517D72" w:rsidR="004535BB" w:rsidRPr="004A602C" w:rsidRDefault="004535BB" w:rsidP="00394BED">
            <w:pPr>
              <w:jc w:val="center"/>
              <w:rPr>
                <w:sz w:val="24"/>
                <w:szCs w:val="24"/>
              </w:rPr>
            </w:pPr>
            <w:r w:rsidRPr="004A602C">
              <w:rPr>
                <w:sz w:val="24"/>
                <w:szCs w:val="24"/>
              </w:rPr>
              <w:t>$69,893</w:t>
            </w:r>
          </w:p>
        </w:tc>
      </w:tr>
      <w:tr w:rsidR="004535BB" w:rsidRPr="004A602C" w14:paraId="1B422073" w14:textId="77777777" w:rsidTr="00394BED">
        <w:trPr>
          <w:trHeight w:val="357"/>
        </w:trPr>
        <w:tc>
          <w:tcPr>
            <w:tcW w:w="3060" w:type="dxa"/>
            <w:tcBorders>
              <w:top w:val="nil"/>
              <w:left w:val="nil"/>
              <w:bottom w:val="nil"/>
              <w:right w:val="nil"/>
            </w:tcBorders>
            <w:shd w:val="clear" w:color="auto" w:fill="auto"/>
            <w:noWrap/>
            <w:vAlign w:val="bottom"/>
            <w:hideMark/>
          </w:tcPr>
          <w:p w14:paraId="04445903" w14:textId="70E2128A" w:rsidR="004535BB" w:rsidRPr="004A602C" w:rsidRDefault="00394BED" w:rsidP="004535BB">
            <w:pPr>
              <w:rPr>
                <w:sz w:val="24"/>
                <w:szCs w:val="24"/>
              </w:rPr>
            </w:pPr>
            <w:r w:rsidRPr="004A602C">
              <w:rPr>
                <w:sz w:val="24"/>
                <w:szCs w:val="24"/>
              </w:rPr>
              <w:t>L</w:t>
            </w:r>
            <w:r w:rsidR="004535BB" w:rsidRPr="004A602C">
              <w:rPr>
                <w:sz w:val="24"/>
                <w:szCs w:val="24"/>
              </w:rPr>
              <w:t xml:space="preserve">ess: common stock holders </w:t>
            </w:r>
          </w:p>
        </w:tc>
        <w:tc>
          <w:tcPr>
            <w:tcW w:w="1080" w:type="dxa"/>
            <w:tcBorders>
              <w:top w:val="nil"/>
              <w:left w:val="nil"/>
              <w:bottom w:val="nil"/>
              <w:right w:val="nil"/>
            </w:tcBorders>
            <w:shd w:val="clear" w:color="auto" w:fill="auto"/>
            <w:noWrap/>
            <w:vAlign w:val="center"/>
            <w:hideMark/>
          </w:tcPr>
          <w:p w14:paraId="4D178B26" w14:textId="744677A5" w:rsidR="004535BB" w:rsidRPr="004A602C" w:rsidRDefault="004535BB" w:rsidP="00394BED">
            <w:pPr>
              <w:jc w:val="center"/>
              <w:rPr>
                <w:sz w:val="24"/>
                <w:szCs w:val="24"/>
              </w:rPr>
            </w:pPr>
            <w:r w:rsidRPr="004A602C">
              <w:rPr>
                <w:sz w:val="24"/>
                <w:szCs w:val="24"/>
              </w:rPr>
              <w:t>$34,946.50</w:t>
            </w:r>
          </w:p>
        </w:tc>
      </w:tr>
    </w:tbl>
    <w:p w14:paraId="16FB88EB" w14:textId="77777777" w:rsidR="004535BB" w:rsidRPr="004A602C" w:rsidRDefault="004535BB" w:rsidP="00D50934">
      <w:pPr>
        <w:tabs>
          <w:tab w:val="left" w:pos="-1440"/>
        </w:tabs>
        <w:jc w:val="both"/>
        <w:rPr>
          <w:sz w:val="24"/>
          <w:szCs w:val="24"/>
        </w:rPr>
      </w:pPr>
    </w:p>
    <w:p w14:paraId="6E398C7E" w14:textId="77777777" w:rsidR="004A602C" w:rsidRPr="004A602C" w:rsidRDefault="004A602C" w:rsidP="004A602C">
      <w:pPr>
        <w:spacing w:line="480" w:lineRule="auto"/>
        <w:rPr>
          <w:sz w:val="24"/>
          <w:szCs w:val="24"/>
        </w:rPr>
      </w:pPr>
      <w:r w:rsidRPr="004A602C">
        <w:rPr>
          <w:i/>
          <w:iCs/>
          <w:sz w:val="24"/>
          <w:szCs w:val="24"/>
        </w:rPr>
        <w:t>Table 3</w:t>
      </w:r>
      <w:r w:rsidRPr="004A602C">
        <w:rPr>
          <w:sz w:val="24"/>
          <w:szCs w:val="24"/>
        </w:rPr>
        <w:t>: Internal Rate of Return (IRR) for the projects under the Transport Division.</w:t>
      </w:r>
    </w:p>
    <w:tbl>
      <w:tblPr>
        <w:tblW w:w="6653" w:type="dxa"/>
        <w:tblLook w:val="04A0" w:firstRow="1" w:lastRow="0" w:firstColumn="1" w:lastColumn="0" w:noHBand="0" w:noVBand="1"/>
      </w:tblPr>
      <w:tblGrid>
        <w:gridCol w:w="1283"/>
        <w:gridCol w:w="1790"/>
        <w:gridCol w:w="1790"/>
        <w:gridCol w:w="1790"/>
      </w:tblGrid>
      <w:tr w:rsidR="004A602C" w:rsidRPr="004A602C" w14:paraId="714C448A" w14:textId="77777777" w:rsidTr="004A602C">
        <w:trPr>
          <w:trHeight w:val="330"/>
        </w:trPr>
        <w:tc>
          <w:tcPr>
            <w:tcW w:w="12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CFA480" w14:textId="77777777" w:rsidR="004A602C" w:rsidRPr="004A602C" w:rsidRDefault="004A602C" w:rsidP="00D20026">
            <w:pPr>
              <w:rPr>
                <w:b/>
                <w:bCs/>
                <w:sz w:val="24"/>
                <w:szCs w:val="24"/>
              </w:rPr>
            </w:pPr>
            <w:r w:rsidRPr="004A602C">
              <w:rPr>
                <w:b/>
                <w:bCs/>
                <w:sz w:val="24"/>
                <w:szCs w:val="24"/>
              </w:rPr>
              <w:t>Projects:</w:t>
            </w:r>
          </w:p>
        </w:tc>
        <w:tc>
          <w:tcPr>
            <w:tcW w:w="1790" w:type="dxa"/>
            <w:tcBorders>
              <w:top w:val="single" w:sz="8" w:space="0" w:color="auto"/>
              <w:left w:val="nil"/>
              <w:bottom w:val="single" w:sz="8" w:space="0" w:color="auto"/>
              <w:right w:val="single" w:sz="8" w:space="0" w:color="auto"/>
            </w:tcBorders>
            <w:shd w:val="clear" w:color="auto" w:fill="auto"/>
            <w:noWrap/>
            <w:vAlign w:val="center"/>
            <w:hideMark/>
          </w:tcPr>
          <w:p w14:paraId="28E69D8A" w14:textId="77777777" w:rsidR="004A602C" w:rsidRPr="004A602C" w:rsidRDefault="004A602C" w:rsidP="00D20026">
            <w:pPr>
              <w:rPr>
                <w:b/>
                <w:bCs/>
                <w:sz w:val="24"/>
                <w:szCs w:val="24"/>
              </w:rPr>
            </w:pPr>
            <w:r w:rsidRPr="004A602C">
              <w:rPr>
                <w:b/>
                <w:bCs/>
                <w:sz w:val="24"/>
                <w:szCs w:val="24"/>
              </w:rPr>
              <w:t>Transportation</w:t>
            </w:r>
          </w:p>
        </w:tc>
        <w:tc>
          <w:tcPr>
            <w:tcW w:w="1790" w:type="dxa"/>
            <w:tcBorders>
              <w:top w:val="single" w:sz="8" w:space="0" w:color="auto"/>
              <w:left w:val="nil"/>
              <w:bottom w:val="single" w:sz="8" w:space="0" w:color="auto"/>
              <w:right w:val="single" w:sz="8" w:space="0" w:color="auto"/>
            </w:tcBorders>
            <w:shd w:val="clear" w:color="auto" w:fill="auto"/>
            <w:noWrap/>
            <w:vAlign w:val="center"/>
            <w:hideMark/>
          </w:tcPr>
          <w:p w14:paraId="32368536" w14:textId="77777777" w:rsidR="004A602C" w:rsidRPr="004A602C" w:rsidRDefault="004A602C" w:rsidP="00D20026">
            <w:pPr>
              <w:rPr>
                <w:b/>
                <w:bCs/>
                <w:sz w:val="24"/>
                <w:szCs w:val="24"/>
              </w:rPr>
            </w:pPr>
            <w:r w:rsidRPr="004A602C">
              <w:rPr>
                <w:b/>
                <w:bCs/>
                <w:sz w:val="24"/>
                <w:szCs w:val="24"/>
              </w:rPr>
              <w:t>Transportation</w:t>
            </w:r>
          </w:p>
        </w:tc>
        <w:tc>
          <w:tcPr>
            <w:tcW w:w="1790" w:type="dxa"/>
            <w:tcBorders>
              <w:top w:val="single" w:sz="8" w:space="0" w:color="auto"/>
              <w:left w:val="nil"/>
              <w:bottom w:val="single" w:sz="8" w:space="0" w:color="auto"/>
              <w:right w:val="single" w:sz="8" w:space="0" w:color="auto"/>
            </w:tcBorders>
            <w:shd w:val="clear" w:color="auto" w:fill="auto"/>
            <w:noWrap/>
            <w:vAlign w:val="center"/>
            <w:hideMark/>
          </w:tcPr>
          <w:p w14:paraId="70A1266E" w14:textId="77777777" w:rsidR="004A602C" w:rsidRPr="004A602C" w:rsidRDefault="004A602C" w:rsidP="00D20026">
            <w:pPr>
              <w:rPr>
                <w:b/>
                <w:bCs/>
                <w:sz w:val="24"/>
                <w:szCs w:val="24"/>
              </w:rPr>
            </w:pPr>
            <w:r w:rsidRPr="004A602C">
              <w:rPr>
                <w:b/>
                <w:bCs/>
                <w:sz w:val="24"/>
                <w:szCs w:val="24"/>
              </w:rPr>
              <w:t>Transportation</w:t>
            </w:r>
          </w:p>
        </w:tc>
      </w:tr>
      <w:tr w:rsidR="004A602C" w:rsidRPr="004A602C" w14:paraId="275BEBDA"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15EE68A2" w14:textId="77777777" w:rsidR="004A602C" w:rsidRPr="004A602C" w:rsidRDefault="004A602C" w:rsidP="00D20026">
            <w:pPr>
              <w:rPr>
                <w:sz w:val="24"/>
                <w:szCs w:val="24"/>
              </w:rPr>
            </w:pPr>
            <w:r w:rsidRPr="004A602C">
              <w:rPr>
                <w:sz w:val="24"/>
                <w:szCs w:val="24"/>
              </w:rPr>
              <w:t xml:space="preserve">Investment </w:t>
            </w:r>
          </w:p>
        </w:tc>
        <w:tc>
          <w:tcPr>
            <w:tcW w:w="1790" w:type="dxa"/>
            <w:tcBorders>
              <w:top w:val="nil"/>
              <w:left w:val="nil"/>
              <w:bottom w:val="single" w:sz="8" w:space="0" w:color="auto"/>
              <w:right w:val="single" w:sz="8" w:space="0" w:color="auto"/>
            </w:tcBorders>
            <w:shd w:val="clear" w:color="auto" w:fill="auto"/>
            <w:noWrap/>
            <w:vAlign w:val="center"/>
            <w:hideMark/>
          </w:tcPr>
          <w:p w14:paraId="7630C41F" w14:textId="77777777" w:rsidR="004A602C" w:rsidRPr="004A602C" w:rsidRDefault="004A602C" w:rsidP="00D20026">
            <w:pPr>
              <w:jc w:val="right"/>
              <w:rPr>
                <w:sz w:val="24"/>
                <w:szCs w:val="24"/>
              </w:rPr>
            </w:pPr>
            <w:r w:rsidRPr="004A602C">
              <w:rPr>
                <w:sz w:val="24"/>
                <w:szCs w:val="24"/>
              </w:rPr>
              <w:t>($3,000,000)</w:t>
            </w:r>
          </w:p>
        </w:tc>
        <w:tc>
          <w:tcPr>
            <w:tcW w:w="1790" w:type="dxa"/>
            <w:tcBorders>
              <w:top w:val="nil"/>
              <w:left w:val="nil"/>
              <w:bottom w:val="single" w:sz="8" w:space="0" w:color="auto"/>
              <w:right w:val="single" w:sz="8" w:space="0" w:color="auto"/>
            </w:tcBorders>
            <w:shd w:val="clear" w:color="auto" w:fill="auto"/>
            <w:noWrap/>
            <w:vAlign w:val="center"/>
            <w:hideMark/>
          </w:tcPr>
          <w:p w14:paraId="47E0DF15" w14:textId="77777777" w:rsidR="004A602C" w:rsidRPr="004A602C" w:rsidRDefault="004A602C" w:rsidP="00D20026">
            <w:pPr>
              <w:jc w:val="right"/>
              <w:rPr>
                <w:sz w:val="24"/>
                <w:szCs w:val="24"/>
              </w:rPr>
            </w:pPr>
            <w:r w:rsidRPr="004A602C">
              <w:rPr>
                <w:sz w:val="24"/>
                <w:szCs w:val="24"/>
              </w:rPr>
              <w:t>($5,000,000)</w:t>
            </w:r>
          </w:p>
        </w:tc>
        <w:tc>
          <w:tcPr>
            <w:tcW w:w="1790" w:type="dxa"/>
            <w:tcBorders>
              <w:top w:val="nil"/>
              <w:left w:val="nil"/>
              <w:bottom w:val="single" w:sz="8" w:space="0" w:color="auto"/>
              <w:right w:val="single" w:sz="8" w:space="0" w:color="auto"/>
            </w:tcBorders>
            <w:shd w:val="clear" w:color="auto" w:fill="auto"/>
            <w:noWrap/>
            <w:vAlign w:val="center"/>
            <w:hideMark/>
          </w:tcPr>
          <w:p w14:paraId="18DB125B" w14:textId="77777777" w:rsidR="004A602C" w:rsidRPr="004A602C" w:rsidRDefault="004A602C" w:rsidP="00D20026">
            <w:pPr>
              <w:jc w:val="right"/>
              <w:rPr>
                <w:sz w:val="24"/>
                <w:szCs w:val="24"/>
              </w:rPr>
            </w:pPr>
            <w:r w:rsidRPr="004A602C">
              <w:rPr>
                <w:sz w:val="24"/>
                <w:szCs w:val="24"/>
              </w:rPr>
              <w:t>($5,000,000)</w:t>
            </w:r>
          </w:p>
        </w:tc>
      </w:tr>
      <w:tr w:rsidR="004A602C" w:rsidRPr="004A602C" w14:paraId="60BEE6B5"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0C73C5EB" w14:textId="77777777" w:rsidR="004A602C" w:rsidRPr="004A602C" w:rsidRDefault="004A602C" w:rsidP="00D20026">
            <w:pPr>
              <w:jc w:val="center"/>
              <w:rPr>
                <w:sz w:val="24"/>
                <w:szCs w:val="24"/>
              </w:rPr>
            </w:pPr>
            <w:r w:rsidRPr="004A602C">
              <w:rPr>
                <w:sz w:val="24"/>
                <w:szCs w:val="24"/>
              </w:rPr>
              <w:t>1</w:t>
            </w:r>
          </w:p>
        </w:tc>
        <w:tc>
          <w:tcPr>
            <w:tcW w:w="1790" w:type="dxa"/>
            <w:tcBorders>
              <w:top w:val="nil"/>
              <w:left w:val="nil"/>
              <w:bottom w:val="single" w:sz="8" w:space="0" w:color="auto"/>
              <w:right w:val="single" w:sz="8" w:space="0" w:color="auto"/>
            </w:tcBorders>
            <w:shd w:val="clear" w:color="auto" w:fill="auto"/>
            <w:noWrap/>
            <w:vAlign w:val="center"/>
            <w:hideMark/>
          </w:tcPr>
          <w:p w14:paraId="507C72EE" w14:textId="77777777" w:rsidR="004A602C" w:rsidRPr="004A602C" w:rsidRDefault="004A602C" w:rsidP="00D20026">
            <w:pPr>
              <w:jc w:val="right"/>
              <w:rPr>
                <w:sz w:val="24"/>
                <w:szCs w:val="24"/>
              </w:rPr>
            </w:pPr>
            <w:r w:rsidRPr="004A602C">
              <w:rPr>
                <w:sz w:val="24"/>
                <w:szCs w:val="24"/>
              </w:rPr>
              <w:t xml:space="preserve">$1,250,000 </w:t>
            </w:r>
          </w:p>
        </w:tc>
        <w:tc>
          <w:tcPr>
            <w:tcW w:w="1790" w:type="dxa"/>
            <w:tcBorders>
              <w:top w:val="nil"/>
              <w:left w:val="nil"/>
              <w:bottom w:val="single" w:sz="8" w:space="0" w:color="auto"/>
              <w:right w:val="single" w:sz="8" w:space="0" w:color="auto"/>
            </w:tcBorders>
            <w:shd w:val="clear" w:color="auto" w:fill="auto"/>
            <w:noWrap/>
            <w:vAlign w:val="center"/>
            <w:hideMark/>
          </w:tcPr>
          <w:p w14:paraId="5151F4E5"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502CC643" w14:textId="77777777" w:rsidR="004A602C" w:rsidRPr="004A602C" w:rsidRDefault="004A602C" w:rsidP="00D20026">
            <w:pPr>
              <w:jc w:val="right"/>
              <w:rPr>
                <w:sz w:val="24"/>
                <w:szCs w:val="24"/>
              </w:rPr>
            </w:pPr>
            <w:r w:rsidRPr="004A602C">
              <w:rPr>
                <w:sz w:val="24"/>
                <w:szCs w:val="24"/>
              </w:rPr>
              <w:t xml:space="preserve">$1,500,000 </w:t>
            </w:r>
          </w:p>
        </w:tc>
      </w:tr>
      <w:tr w:rsidR="004A602C" w:rsidRPr="004A602C" w14:paraId="1715EDF5"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16A59CF3" w14:textId="77777777" w:rsidR="004A602C" w:rsidRPr="004A602C" w:rsidRDefault="004A602C" w:rsidP="00D20026">
            <w:pPr>
              <w:jc w:val="center"/>
              <w:rPr>
                <w:sz w:val="24"/>
                <w:szCs w:val="24"/>
              </w:rPr>
            </w:pPr>
            <w:r w:rsidRPr="004A602C">
              <w:rPr>
                <w:sz w:val="24"/>
                <w:szCs w:val="24"/>
              </w:rPr>
              <w:t>2</w:t>
            </w:r>
          </w:p>
        </w:tc>
        <w:tc>
          <w:tcPr>
            <w:tcW w:w="1790" w:type="dxa"/>
            <w:tcBorders>
              <w:top w:val="nil"/>
              <w:left w:val="nil"/>
              <w:bottom w:val="single" w:sz="8" w:space="0" w:color="auto"/>
              <w:right w:val="single" w:sz="8" w:space="0" w:color="auto"/>
            </w:tcBorders>
            <w:shd w:val="clear" w:color="auto" w:fill="auto"/>
            <w:noWrap/>
            <w:vAlign w:val="center"/>
            <w:hideMark/>
          </w:tcPr>
          <w:p w14:paraId="6A82DF08" w14:textId="77777777" w:rsidR="004A602C" w:rsidRPr="004A602C" w:rsidRDefault="004A602C" w:rsidP="00D20026">
            <w:pPr>
              <w:jc w:val="right"/>
              <w:rPr>
                <w:sz w:val="24"/>
                <w:szCs w:val="24"/>
              </w:rPr>
            </w:pPr>
            <w:r w:rsidRPr="004A602C">
              <w:rPr>
                <w:sz w:val="24"/>
                <w:szCs w:val="24"/>
              </w:rPr>
              <w:t xml:space="preserve">$975,000 </w:t>
            </w:r>
          </w:p>
        </w:tc>
        <w:tc>
          <w:tcPr>
            <w:tcW w:w="1790" w:type="dxa"/>
            <w:tcBorders>
              <w:top w:val="nil"/>
              <w:left w:val="nil"/>
              <w:bottom w:val="single" w:sz="8" w:space="0" w:color="auto"/>
              <w:right w:val="single" w:sz="8" w:space="0" w:color="auto"/>
            </w:tcBorders>
            <w:shd w:val="clear" w:color="auto" w:fill="auto"/>
            <w:noWrap/>
            <w:vAlign w:val="center"/>
            <w:hideMark/>
          </w:tcPr>
          <w:p w14:paraId="39B31E0F"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2794EB5C" w14:textId="77777777" w:rsidR="004A602C" w:rsidRPr="004A602C" w:rsidRDefault="004A602C" w:rsidP="00D20026">
            <w:pPr>
              <w:jc w:val="right"/>
              <w:rPr>
                <w:sz w:val="24"/>
                <w:szCs w:val="24"/>
              </w:rPr>
            </w:pPr>
            <w:r w:rsidRPr="004A602C">
              <w:rPr>
                <w:sz w:val="24"/>
                <w:szCs w:val="24"/>
              </w:rPr>
              <w:t xml:space="preserve">$1,400,000 </w:t>
            </w:r>
          </w:p>
        </w:tc>
      </w:tr>
      <w:tr w:rsidR="004A602C" w:rsidRPr="004A602C" w14:paraId="4EB14D55"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3F56990F" w14:textId="77777777" w:rsidR="004A602C" w:rsidRPr="004A602C" w:rsidRDefault="004A602C" w:rsidP="00D20026">
            <w:pPr>
              <w:jc w:val="center"/>
              <w:rPr>
                <w:sz w:val="24"/>
                <w:szCs w:val="24"/>
              </w:rPr>
            </w:pPr>
            <w:r w:rsidRPr="004A602C">
              <w:rPr>
                <w:sz w:val="24"/>
                <w:szCs w:val="24"/>
              </w:rPr>
              <w:t>3</w:t>
            </w:r>
          </w:p>
        </w:tc>
        <w:tc>
          <w:tcPr>
            <w:tcW w:w="1790" w:type="dxa"/>
            <w:tcBorders>
              <w:top w:val="nil"/>
              <w:left w:val="nil"/>
              <w:bottom w:val="single" w:sz="8" w:space="0" w:color="auto"/>
              <w:right w:val="single" w:sz="8" w:space="0" w:color="auto"/>
            </w:tcBorders>
            <w:shd w:val="clear" w:color="auto" w:fill="auto"/>
            <w:noWrap/>
            <w:vAlign w:val="center"/>
            <w:hideMark/>
          </w:tcPr>
          <w:p w14:paraId="783AB21B" w14:textId="77777777" w:rsidR="004A602C" w:rsidRPr="004A602C" w:rsidRDefault="004A602C" w:rsidP="00D20026">
            <w:pPr>
              <w:jc w:val="right"/>
              <w:rPr>
                <w:sz w:val="24"/>
                <w:szCs w:val="24"/>
              </w:rPr>
            </w:pPr>
            <w:r w:rsidRPr="004A602C">
              <w:rPr>
                <w:sz w:val="24"/>
                <w:szCs w:val="24"/>
              </w:rPr>
              <w:t xml:space="preserve">$750,000 </w:t>
            </w:r>
          </w:p>
        </w:tc>
        <w:tc>
          <w:tcPr>
            <w:tcW w:w="1790" w:type="dxa"/>
            <w:tcBorders>
              <w:top w:val="nil"/>
              <w:left w:val="nil"/>
              <w:bottom w:val="single" w:sz="8" w:space="0" w:color="auto"/>
              <w:right w:val="single" w:sz="8" w:space="0" w:color="auto"/>
            </w:tcBorders>
            <w:shd w:val="clear" w:color="auto" w:fill="auto"/>
            <w:noWrap/>
            <w:vAlign w:val="center"/>
            <w:hideMark/>
          </w:tcPr>
          <w:p w14:paraId="7ECFB7F5"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01D11F7A" w14:textId="77777777" w:rsidR="004A602C" w:rsidRPr="004A602C" w:rsidRDefault="004A602C" w:rsidP="00D20026">
            <w:pPr>
              <w:jc w:val="right"/>
              <w:rPr>
                <w:sz w:val="24"/>
                <w:szCs w:val="24"/>
              </w:rPr>
            </w:pPr>
            <w:r w:rsidRPr="004A602C">
              <w:rPr>
                <w:sz w:val="24"/>
                <w:szCs w:val="24"/>
              </w:rPr>
              <w:t xml:space="preserve">$1,300,000 </w:t>
            </w:r>
          </w:p>
        </w:tc>
      </w:tr>
      <w:tr w:rsidR="004A602C" w:rsidRPr="004A602C" w14:paraId="31AE4243"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02F090B3" w14:textId="77777777" w:rsidR="004A602C" w:rsidRPr="004A602C" w:rsidRDefault="004A602C" w:rsidP="00D20026">
            <w:pPr>
              <w:jc w:val="center"/>
              <w:rPr>
                <w:sz w:val="24"/>
                <w:szCs w:val="24"/>
              </w:rPr>
            </w:pPr>
            <w:r w:rsidRPr="004A602C">
              <w:rPr>
                <w:sz w:val="24"/>
                <w:szCs w:val="24"/>
              </w:rPr>
              <w:t>4</w:t>
            </w:r>
          </w:p>
        </w:tc>
        <w:tc>
          <w:tcPr>
            <w:tcW w:w="1790" w:type="dxa"/>
            <w:tcBorders>
              <w:top w:val="nil"/>
              <w:left w:val="nil"/>
              <w:bottom w:val="single" w:sz="8" w:space="0" w:color="auto"/>
              <w:right w:val="single" w:sz="8" w:space="0" w:color="auto"/>
            </w:tcBorders>
            <w:shd w:val="clear" w:color="auto" w:fill="auto"/>
            <w:noWrap/>
            <w:vAlign w:val="center"/>
            <w:hideMark/>
          </w:tcPr>
          <w:p w14:paraId="61EBCCD6" w14:textId="77777777" w:rsidR="004A602C" w:rsidRPr="004A602C" w:rsidRDefault="004A602C" w:rsidP="00D20026">
            <w:pPr>
              <w:jc w:val="right"/>
              <w:rPr>
                <w:sz w:val="24"/>
                <w:szCs w:val="24"/>
              </w:rPr>
            </w:pPr>
            <w:r w:rsidRPr="004A602C">
              <w:rPr>
                <w:sz w:val="24"/>
                <w:szCs w:val="24"/>
              </w:rPr>
              <w:t xml:space="preserve">$650,000 </w:t>
            </w:r>
          </w:p>
        </w:tc>
        <w:tc>
          <w:tcPr>
            <w:tcW w:w="1790" w:type="dxa"/>
            <w:tcBorders>
              <w:top w:val="nil"/>
              <w:left w:val="nil"/>
              <w:bottom w:val="single" w:sz="8" w:space="0" w:color="auto"/>
              <w:right w:val="single" w:sz="8" w:space="0" w:color="auto"/>
            </w:tcBorders>
            <w:shd w:val="clear" w:color="auto" w:fill="auto"/>
            <w:noWrap/>
            <w:vAlign w:val="center"/>
            <w:hideMark/>
          </w:tcPr>
          <w:p w14:paraId="2E1E1539"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5320F044" w14:textId="77777777" w:rsidR="004A602C" w:rsidRPr="004A602C" w:rsidRDefault="004A602C" w:rsidP="00D20026">
            <w:pPr>
              <w:jc w:val="right"/>
              <w:rPr>
                <w:sz w:val="24"/>
                <w:szCs w:val="24"/>
              </w:rPr>
            </w:pPr>
            <w:r w:rsidRPr="004A602C">
              <w:rPr>
                <w:sz w:val="24"/>
                <w:szCs w:val="24"/>
              </w:rPr>
              <w:t xml:space="preserve">$1,000,000 </w:t>
            </w:r>
          </w:p>
        </w:tc>
      </w:tr>
      <w:tr w:rsidR="004A602C" w:rsidRPr="004A602C" w14:paraId="0545270E"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0530CADA" w14:textId="77777777" w:rsidR="004A602C" w:rsidRPr="004A602C" w:rsidRDefault="004A602C" w:rsidP="00D20026">
            <w:pPr>
              <w:jc w:val="center"/>
              <w:rPr>
                <w:sz w:val="24"/>
                <w:szCs w:val="24"/>
              </w:rPr>
            </w:pPr>
            <w:r w:rsidRPr="004A602C">
              <w:rPr>
                <w:sz w:val="24"/>
                <w:szCs w:val="24"/>
              </w:rPr>
              <w:t>5</w:t>
            </w:r>
          </w:p>
        </w:tc>
        <w:tc>
          <w:tcPr>
            <w:tcW w:w="1790" w:type="dxa"/>
            <w:tcBorders>
              <w:top w:val="nil"/>
              <w:left w:val="nil"/>
              <w:bottom w:val="single" w:sz="8" w:space="0" w:color="auto"/>
              <w:right w:val="single" w:sz="8" w:space="0" w:color="auto"/>
            </w:tcBorders>
            <w:shd w:val="clear" w:color="auto" w:fill="auto"/>
            <w:noWrap/>
            <w:vAlign w:val="center"/>
            <w:hideMark/>
          </w:tcPr>
          <w:p w14:paraId="3BE2BDC0" w14:textId="77777777" w:rsidR="004A602C" w:rsidRPr="004A602C" w:rsidRDefault="004A602C" w:rsidP="00D20026">
            <w:pPr>
              <w:jc w:val="right"/>
              <w:rPr>
                <w:sz w:val="24"/>
                <w:szCs w:val="24"/>
              </w:rPr>
            </w:pPr>
            <w:r w:rsidRPr="004A602C">
              <w:rPr>
                <w:sz w:val="24"/>
                <w:szCs w:val="24"/>
              </w:rPr>
              <w:t xml:space="preserve">$500,000 </w:t>
            </w:r>
          </w:p>
        </w:tc>
        <w:tc>
          <w:tcPr>
            <w:tcW w:w="1790" w:type="dxa"/>
            <w:tcBorders>
              <w:top w:val="nil"/>
              <w:left w:val="nil"/>
              <w:bottom w:val="single" w:sz="8" w:space="0" w:color="auto"/>
              <w:right w:val="single" w:sz="8" w:space="0" w:color="auto"/>
            </w:tcBorders>
            <w:shd w:val="clear" w:color="auto" w:fill="auto"/>
            <w:noWrap/>
            <w:vAlign w:val="center"/>
            <w:hideMark/>
          </w:tcPr>
          <w:p w14:paraId="04963D34"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12B6AE30" w14:textId="77777777" w:rsidR="004A602C" w:rsidRPr="004A602C" w:rsidRDefault="004A602C" w:rsidP="00D20026">
            <w:pPr>
              <w:jc w:val="right"/>
              <w:rPr>
                <w:sz w:val="24"/>
                <w:szCs w:val="24"/>
              </w:rPr>
            </w:pPr>
            <w:r w:rsidRPr="004A602C">
              <w:rPr>
                <w:sz w:val="24"/>
                <w:szCs w:val="24"/>
              </w:rPr>
              <w:t xml:space="preserve">$750,000 </w:t>
            </w:r>
          </w:p>
        </w:tc>
      </w:tr>
      <w:tr w:rsidR="004A602C" w:rsidRPr="004A602C" w14:paraId="03E1CE3A"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48F7FFBB" w14:textId="77777777" w:rsidR="004A602C" w:rsidRPr="004A602C" w:rsidRDefault="004A602C" w:rsidP="00D20026">
            <w:pPr>
              <w:jc w:val="center"/>
              <w:rPr>
                <w:sz w:val="24"/>
                <w:szCs w:val="24"/>
              </w:rPr>
            </w:pPr>
            <w:r w:rsidRPr="004A602C">
              <w:rPr>
                <w:sz w:val="24"/>
                <w:szCs w:val="24"/>
              </w:rPr>
              <w:t>6</w:t>
            </w:r>
          </w:p>
        </w:tc>
        <w:tc>
          <w:tcPr>
            <w:tcW w:w="1790" w:type="dxa"/>
            <w:tcBorders>
              <w:top w:val="nil"/>
              <w:left w:val="nil"/>
              <w:bottom w:val="single" w:sz="8" w:space="0" w:color="auto"/>
              <w:right w:val="single" w:sz="8" w:space="0" w:color="auto"/>
            </w:tcBorders>
            <w:shd w:val="clear" w:color="auto" w:fill="auto"/>
            <w:noWrap/>
            <w:vAlign w:val="center"/>
            <w:hideMark/>
          </w:tcPr>
          <w:p w14:paraId="6D1A72E3" w14:textId="77777777" w:rsidR="004A602C" w:rsidRPr="004A602C" w:rsidRDefault="004A602C" w:rsidP="00D20026">
            <w:pPr>
              <w:jc w:val="right"/>
              <w:rPr>
                <w:sz w:val="24"/>
                <w:szCs w:val="24"/>
              </w:rPr>
            </w:pPr>
            <w:r w:rsidRPr="004A602C">
              <w:rPr>
                <w:sz w:val="24"/>
                <w:szCs w:val="24"/>
              </w:rPr>
              <w:t xml:space="preserve">$450,000 </w:t>
            </w:r>
          </w:p>
        </w:tc>
        <w:tc>
          <w:tcPr>
            <w:tcW w:w="1790" w:type="dxa"/>
            <w:tcBorders>
              <w:top w:val="nil"/>
              <w:left w:val="nil"/>
              <w:bottom w:val="single" w:sz="8" w:space="0" w:color="auto"/>
              <w:right w:val="single" w:sz="8" w:space="0" w:color="auto"/>
            </w:tcBorders>
            <w:shd w:val="clear" w:color="auto" w:fill="auto"/>
            <w:noWrap/>
            <w:vAlign w:val="center"/>
            <w:hideMark/>
          </w:tcPr>
          <w:p w14:paraId="2AB65305"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2F9BB7AA" w14:textId="77777777" w:rsidR="004A602C" w:rsidRPr="004A602C" w:rsidRDefault="004A602C" w:rsidP="00D20026">
            <w:pPr>
              <w:jc w:val="right"/>
              <w:rPr>
                <w:sz w:val="24"/>
                <w:szCs w:val="24"/>
              </w:rPr>
            </w:pPr>
            <w:r w:rsidRPr="004A602C">
              <w:rPr>
                <w:sz w:val="24"/>
                <w:szCs w:val="24"/>
              </w:rPr>
              <w:t xml:space="preserve">$650,000 </w:t>
            </w:r>
          </w:p>
        </w:tc>
      </w:tr>
      <w:tr w:rsidR="004A602C" w:rsidRPr="004A602C" w14:paraId="241F461E"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08B135E7" w14:textId="77777777" w:rsidR="004A602C" w:rsidRPr="004A602C" w:rsidRDefault="004A602C" w:rsidP="00D20026">
            <w:pPr>
              <w:jc w:val="center"/>
              <w:rPr>
                <w:sz w:val="24"/>
                <w:szCs w:val="24"/>
              </w:rPr>
            </w:pPr>
            <w:r w:rsidRPr="004A602C">
              <w:rPr>
                <w:sz w:val="24"/>
                <w:szCs w:val="24"/>
              </w:rPr>
              <w:t>7</w:t>
            </w:r>
          </w:p>
        </w:tc>
        <w:tc>
          <w:tcPr>
            <w:tcW w:w="1790" w:type="dxa"/>
            <w:tcBorders>
              <w:top w:val="nil"/>
              <w:left w:val="nil"/>
              <w:bottom w:val="single" w:sz="8" w:space="0" w:color="auto"/>
              <w:right w:val="single" w:sz="8" w:space="0" w:color="auto"/>
            </w:tcBorders>
            <w:shd w:val="clear" w:color="auto" w:fill="auto"/>
            <w:noWrap/>
            <w:vAlign w:val="center"/>
            <w:hideMark/>
          </w:tcPr>
          <w:p w14:paraId="116DA68D" w14:textId="77777777" w:rsidR="004A602C" w:rsidRPr="004A602C" w:rsidRDefault="004A602C" w:rsidP="00D20026">
            <w:pPr>
              <w:rPr>
                <w:sz w:val="24"/>
                <w:szCs w:val="24"/>
              </w:rPr>
            </w:pPr>
            <w:r w:rsidRPr="004A602C">
              <w:rPr>
                <w:sz w:val="24"/>
                <w:szCs w:val="24"/>
              </w:rPr>
              <w:t> </w:t>
            </w:r>
          </w:p>
        </w:tc>
        <w:tc>
          <w:tcPr>
            <w:tcW w:w="1790" w:type="dxa"/>
            <w:tcBorders>
              <w:top w:val="nil"/>
              <w:left w:val="nil"/>
              <w:bottom w:val="single" w:sz="8" w:space="0" w:color="auto"/>
              <w:right w:val="single" w:sz="8" w:space="0" w:color="auto"/>
            </w:tcBorders>
            <w:shd w:val="clear" w:color="auto" w:fill="auto"/>
            <w:noWrap/>
            <w:vAlign w:val="center"/>
            <w:hideMark/>
          </w:tcPr>
          <w:p w14:paraId="369B3B93"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7C4953C2" w14:textId="77777777" w:rsidR="004A602C" w:rsidRPr="004A602C" w:rsidRDefault="004A602C" w:rsidP="00D20026">
            <w:pPr>
              <w:jc w:val="right"/>
              <w:rPr>
                <w:sz w:val="24"/>
                <w:szCs w:val="24"/>
              </w:rPr>
            </w:pPr>
            <w:r w:rsidRPr="004A602C">
              <w:rPr>
                <w:sz w:val="24"/>
                <w:szCs w:val="24"/>
              </w:rPr>
              <w:t xml:space="preserve">$500,000 </w:t>
            </w:r>
          </w:p>
        </w:tc>
      </w:tr>
      <w:tr w:rsidR="004A602C" w:rsidRPr="004A602C" w14:paraId="17D45CEE"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5ED1C47D" w14:textId="77777777" w:rsidR="004A602C" w:rsidRPr="004A602C" w:rsidRDefault="004A602C" w:rsidP="00D20026">
            <w:pPr>
              <w:jc w:val="center"/>
              <w:rPr>
                <w:sz w:val="24"/>
                <w:szCs w:val="24"/>
              </w:rPr>
            </w:pPr>
            <w:r w:rsidRPr="004A602C">
              <w:rPr>
                <w:sz w:val="24"/>
                <w:szCs w:val="24"/>
              </w:rPr>
              <w:t>8</w:t>
            </w:r>
          </w:p>
        </w:tc>
        <w:tc>
          <w:tcPr>
            <w:tcW w:w="1790" w:type="dxa"/>
            <w:tcBorders>
              <w:top w:val="nil"/>
              <w:left w:val="nil"/>
              <w:bottom w:val="single" w:sz="8" w:space="0" w:color="auto"/>
              <w:right w:val="single" w:sz="8" w:space="0" w:color="auto"/>
            </w:tcBorders>
            <w:shd w:val="clear" w:color="auto" w:fill="auto"/>
            <w:noWrap/>
            <w:vAlign w:val="center"/>
            <w:hideMark/>
          </w:tcPr>
          <w:p w14:paraId="306BD637" w14:textId="77777777" w:rsidR="004A602C" w:rsidRPr="004A602C" w:rsidRDefault="004A602C" w:rsidP="00D20026">
            <w:pPr>
              <w:rPr>
                <w:sz w:val="24"/>
                <w:szCs w:val="24"/>
              </w:rPr>
            </w:pPr>
            <w:r w:rsidRPr="004A602C">
              <w:rPr>
                <w:sz w:val="24"/>
                <w:szCs w:val="24"/>
              </w:rPr>
              <w:t> </w:t>
            </w:r>
          </w:p>
        </w:tc>
        <w:tc>
          <w:tcPr>
            <w:tcW w:w="1790" w:type="dxa"/>
            <w:tcBorders>
              <w:top w:val="nil"/>
              <w:left w:val="nil"/>
              <w:bottom w:val="single" w:sz="8" w:space="0" w:color="auto"/>
              <w:right w:val="single" w:sz="8" w:space="0" w:color="auto"/>
            </w:tcBorders>
            <w:shd w:val="clear" w:color="auto" w:fill="auto"/>
            <w:noWrap/>
            <w:vAlign w:val="center"/>
            <w:hideMark/>
          </w:tcPr>
          <w:p w14:paraId="3405B78D"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5A5F5F35" w14:textId="77777777" w:rsidR="004A602C" w:rsidRPr="004A602C" w:rsidRDefault="004A602C" w:rsidP="00D20026">
            <w:pPr>
              <w:jc w:val="right"/>
              <w:rPr>
                <w:sz w:val="24"/>
                <w:szCs w:val="24"/>
              </w:rPr>
            </w:pPr>
            <w:r w:rsidRPr="004A602C">
              <w:rPr>
                <w:sz w:val="24"/>
                <w:szCs w:val="24"/>
              </w:rPr>
              <w:t xml:space="preserve">$450,000 </w:t>
            </w:r>
          </w:p>
        </w:tc>
      </w:tr>
      <w:tr w:rsidR="004A602C" w:rsidRPr="004A602C" w14:paraId="01A9A0B4"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48FDE6C9" w14:textId="77777777" w:rsidR="004A602C" w:rsidRPr="004A602C" w:rsidRDefault="004A602C" w:rsidP="00D20026">
            <w:pPr>
              <w:jc w:val="center"/>
              <w:rPr>
                <w:sz w:val="24"/>
                <w:szCs w:val="24"/>
              </w:rPr>
            </w:pPr>
            <w:r w:rsidRPr="004A602C">
              <w:rPr>
                <w:sz w:val="24"/>
                <w:szCs w:val="24"/>
              </w:rPr>
              <w:t>9</w:t>
            </w:r>
          </w:p>
        </w:tc>
        <w:tc>
          <w:tcPr>
            <w:tcW w:w="1790" w:type="dxa"/>
            <w:tcBorders>
              <w:top w:val="nil"/>
              <w:left w:val="nil"/>
              <w:bottom w:val="single" w:sz="8" w:space="0" w:color="auto"/>
              <w:right w:val="single" w:sz="8" w:space="0" w:color="auto"/>
            </w:tcBorders>
            <w:shd w:val="clear" w:color="auto" w:fill="auto"/>
            <w:noWrap/>
            <w:vAlign w:val="center"/>
            <w:hideMark/>
          </w:tcPr>
          <w:p w14:paraId="4F8B7C11" w14:textId="77777777" w:rsidR="004A602C" w:rsidRPr="004A602C" w:rsidRDefault="004A602C" w:rsidP="00D20026">
            <w:pPr>
              <w:rPr>
                <w:sz w:val="24"/>
                <w:szCs w:val="24"/>
              </w:rPr>
            </w:pPr>
            <w:r w:rsidRPr="004A602C">
              <w:rPr>
                <w:sz w:val="24"/>
                <w:szCs w:val="24"/>
              </w:rPr>
              <w:t> </w:t>
            </w:r>
          </w:p>
        </w:tc>
        <w:tc>
          <w:tcPr>
            <w:tcW w:w="1790" w:type="dxa"/>
            <w:tcBorders>
              <w:top w:val="nil"/>
              <w:left w:val="nil"/>
              <w:bottom w:val="single" w:sz="8" w:space="0" w:color="auto"/>
              <w:right w:val="single" w:sz="8" w:space="0" w:color="auto"/>
            </w:tcBorders>
            <w:shd w:val="clear" w:color="auto" w:fill="auto"/>
            <w:noWrap/>
            <w:vAlign w:val="center"/>
            <w:hideMark/>
          </w:tcPr>
          <w:p w14:paraId="35238A38"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2F7A4B5B" w14:textId="77777777" w:rsidR="004A602C" w:rsidRPr="004A602C" w:rsidRDefault="004A602C" w:rsidP="00D20026">
            <w:pPr>
              <w:jc w:val="right"/>
              <w:rPr>
                <w:sz w:val="24"/>
                <w:szCs w:val="24"/>
              </w:rPr>
            </w:pPr>
            <w:r w:rsidRPr="004A602C">
              <w:rPr>
                <w:sz w:val="24"/>
                <w:szCs w:val="24"/>
              </w:rPr>
              <w:t xml:space="preserve">$300,000 </w:t>
            </w:r>
          </w:p>
        </w:tc>
      </w:tr>
      <w:tr w:rsidR="004A602C" w:rsidRPr="004A602C" w14:paraId="68E43B3E" w14:textId="77777777" w:rsidTr="004A602C">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6386C72C" w14:textId="77777777" w:rsidR="004A602C" w:rsidRPr="004A602C" w:rsidRDefault="004A602C" w:rsidP="00D20026">
            <w:pPr>
              <w:jc w:val="center"/>
              <w:rPr>
                <w:sz w:val="24"/>
                <w:szCs w:val="24"/>
              </w:rPr>
            </w:pPr>
            <w:r w:rsidRPr="004A602C">
              <w:rPr>
                <w:sz w:val="24"/>
                <w:szCs w:val="24"/>
              </w:rPr>
              <w:t>10</w:t>
            </w:r>
          </w:p>
        </w:tc>
        <w:tc>
          <w:tcPr>
            <w:tcW w:w="1790" w:type="dxa"/>
            <w:tcBorders>
              <w:top w:val="nil"/>
              <w:left w:val="nil"/>
              <w:bottom w:val="single" w:sz="8" w:space="0" w:color="auto"/>
              <w:right w:val="single" w:sz="8" w:space="0" w:color="auto"/>
            </w:tcBorders>
            <w:shd w:val="clear" w:color="auto" w:fill="auto"/>
            <w:noWrap/>
            <w:vAlign w:val="center"/>
            <w:hideMark/>
          </w:tcPr>
          <w:p w14:paraId="4493BC26" w14:textId="77777777" w:rsidR="004A602C" w:rsidRPr="004A602C" w:rsidRDefault="004A602C" w:rsidP="00D20026">
            <w:pPr>
              <w:rPr>
                <w:sz w:val="24"/>
                <w:szCs w:val="24"/>
              </w:rPr>
            </w:pPr>
            <w:r w:rsidRPr="004A602C">
              <w:rPr>
                <w:sz w:val="24"/>
                <w:szCs w:val="24"/>
              </w:rPr>
              <w:t> </w:t>
            </w:r>
          </w:p>
        </w:tc>
        <w:tc>
          <w:tcPr>
            <w:tcW w:w="1790" w:type="dxa"/>
            <w:tcBorders>
              <w:top w:val="nil"/>
              <w:left w:val="nil"/>
              <w:bottom w:val="single" w:sz="8" w:space="0" w:color="auto"/>
              <w:right w:val="single" w:sz="8" w:space="0" w:color="auto"/>
            </w:tcBorders>
            <w:shd w:val="clear" w:color="auto" w:fill="auto"/>
            <w:noWrap/>
            <w:vAlign w:val="center"/>
            <w:hideMark/>
          </w:tcPr>
          <w:p w14:paraId="72A5E8F3" w14:textId="77777777" w:rsidR="004A602C" w:rsidRPr="004A602C" w:rsidRDefault="004A602C" w:rsidP="00D20026">
            <w:pPr>
              <w:jc w:val="right"/>
              <w:rPr>
                <w:sz w:val="24"/>
                <w:szCs w:val="24"/>
              </w:rPr>
            </w:pPr>
            <w:r w:rsidRPr="004A602C">
              <w:rPr>
                <w:sz w:val="24"/>
                <w:szCs w:val="24"/>
              </w:rPr>
              <w:t xml:space="preserve">$900,000 </w:t>
            </w:r>
          </w:p>
        </w:tc>
        <w:tc>
          <w:tcPr>
            <w:tcW w:w="1790" w:type="dxa"/>
            <w:tcBorders>
              <w:top w:val="nil"/>
              <w:left w:val="nil"/>
              <w:bottom w:val="single" w:sz="8" w:space="0" w:color="auto"/>
              <w:right w:val="single" w:sz="8" w:space="0" w:color="auto"/>
            </w:tcBorders>
            <w:shd w:val="clear" w:color="auto" w:fill="auto"/>
            <w:noWrap/>
            <w:vAlign w:val="center"/>
            <w:hideMark/>
          </w:tcPr>
          <w:p w14:paraId="61E6A8BD" w14:textId="77777777" w:rsidR="004A602C" w:rsidRPr="004A602C" w:rsidRDefault="004A602C" w:rsidP="00D20026">
            <w:pPr>
              <w:jc w:val="right"/>
              <w:rPr>
                <w:sz w:val="24"/>
                <w:szCs w:val="24"/>
              </w:rPr>
            </w:pPr>
            <w:r w:rsidRPr="004A602C">
              <w:rPr>
                <w:sz w:val="24"/>
                <w:szCs w:val="24"/>
              </w:rPr>
              <w:t xml:space="preserve">$300,000 </w:t>
            </w:r>
          </w:p>
        </w:tc>
      </w:tr>
      <w:tr w:rsidR="004A602C" w:rsidRPr="004A602C" w14:paraId="32221516" w14:textId="77777777" w:rsidTr="004A602C">
        <w:trPr>
          <w:trHeight w:val="330"/>
        </w:trPr>
        <w:tc>
          <w:tcPr>
            <w:tcW w:w="1283" w:type="dxa"/>
            <w:tcBorders>
              <w:top w:val="nil"/>
              <w:left w:val="single" w:sz="8" w:space="0" w:color="auto"/>
              <w:bottom w:val="single" w:sz="8" w:space="0" w:color="auto"/>
              <w:right w:val="nil"/>
            </w:tcBorders>
            <w:shd w:val="clear" w:color="auto" w:fill="auto"/>
            <w:noWrap/>
            <w:vAlign w:val="bottom"/>
            <w:hideMark/>
          </w:tcPr>
          <w:p w14:paraId="16C19889" w14:textId="77777777" w:rsidR="004A602C" w:rsidRPr="004A602C" w:rsidRDefault="004A602C" w:rsidP="00D20026">
            <w:pPr>
              <w:rPr>
                <w:sz w:val="24"/>
                <w:szCs w:val="24"/>
              </w:rPr>
            </w:pPr>
            <w:r w:rsidRPr="004A602C">
              <w:rPr>
                <w:sz w:val="24"/>
                <w:szCs w:val="24"/>
              </w:rPr>
              <w:t>IRR</w:t>
            </w:r>
          </w:p>
        </w:tc>
        <w:tc>
          <w:tcPr>
            <w:tcW w:w="1790" w:type="dxa"/>
            <w:tcBorders>
              <w:top w:val="nil"/>
              <w:left w:val="nil"/>
              <w:bottom w:val="single" w:sz="8" w:space="0" w:color="auto"/>
              <w:right w:val="nil"/>
            </w:tcBorders>
            <w:shd w:val="clear" w:color="auto" w:fill="auto"/>
            <w:noWrap/>
            <w:vAlign w:val="bottom"/>
            <w:hideMark/>
          </w:tcPr>
          <w:p w14:paraId="1C057F89" w14:textId="77777777" w:rsidR="004A602C" w:rsidRPr="004A602C" w:rsidRDefault="004A602C" w:rsidP="00D20026">
            <w:pPr>
              <w:jc w:val="right"/>
              <w:rPr>
                <w:b/>
                <w:bCs/>
                <w:sz w:val="24"/>
                <w:szCs w:val="24"/>
              </w:rPr>
            </w:pPr>
            <w:r w:rsidRPr="004A602C">
              <w:rPr>
                <w:b/>
                <w:bCs/>
                <w:sz w:val="24"/>
                <w:szCs w:val="24"/>
              </w:rPr>
              <w:t>16.99%</w:t>
            </w:r>
          </w:p>
        </w:tc>
        <w:tc>
          <w:tcPr>
            <w:tcW w:w="1790" w:type="dxa"/>
            <w:tcBorders>
              <w:top w:val="nil"/>
              <w:left w:val="single" w:sz="8" w:space="0" w:color="auto"/>
              <w:bottom w:val="single" w:sz="8" w:space="0" w:color="auto"/>
              <w:right w:val="single" w:sz="8" w:space="0" w:color="auto"/>
            </w:tcBorders>
            <w:shd w:val="clear" w:color="auto" w:fill="auto"/>
            <w:noWrap/>
            <w:vAlign w:val="bottom"/>
            <w:hideMark/>
          </w:tcPr>
          <w:p w14:paraId="19FA745A" w14:textId="77777777" w:rsidR="004A602C" w:rsidRPr="004A602C" w:rsidRDefault="004A602C" w:rsidP="00D20026">
            <w:pPr>
              <w:jc w:val="right"/>
              <w:rPr>
                <w:b/>
                <w:bCs/>
                <w:sz w:val="24"/>
                <w:szCs w:val="24"/>
              </w:rPr>
            </w:pPr>
            <w:r w:rsidRPr="004A602C">
              <w:rPr>
                <w:b/>
                <w:bCs/>
                <w:sz w:val="24"/>
                <w:szCs w:val="24"/>
              </w:rPr>
              <w:t>12.41%</w:t>
            </w:r>
          </w:p>
        </w:tc>
        <w:tc>
          <w:tcPr>
            <w:tcW w:w="1790" w:type="dxa"/>
            <w:tcBorders>
              <w:top w:val="nil"/>
              <w:left w:val="nil"/>
              <w:bottom w:val="single" w:sz="8" w:space="0" w:color="auto"/>
              <w:right w:val="single" w:sz="8" w:space="0" w:color="auto"/>
            </w:tcBorders>
            <w:shd w:val="clear" w:color="auto" w:fill="auto"/>
            <w:noWrap/>
            <w:vAlign w:val="bottom"/>
            <w:hideMark/>
          </w:tcPr>
          <w:p w14:paraId="384E6269" w14:textId="77777777" w:rsidR="004A602C" w:rsidRPr="004A602C" w:rsidRDefault="004A602C" w:rsidP="00D20026">
            <w:pPr>
              <w:jc w:val="right"/>
              <w:rPr>
                <w:b/>
                <w:bCs/>
                <w:sz w:val="24"/>
                <w:szCs w:val="24"/>
              </w:rPr>
            </w:pPr>
            <w:r w:rsidRPr="004A602C">
              <w:rPr>
                <w:b/>
                <w:bCs/>
                <w:sz w:val="24"/>
                <w:szCs w:val="24"/>
              </w:rPr>
              <w:t>14.55%</w:t>
            </w:r>
          </w:p>
        </w:tc>
      </w:tr>
    </w:tbl>
    <w:p w14:paraId="35F90C51" w14:textId="77777777" w:rsidR="004A602C" w:rsidRPr="004A602C" w:rsidRDefault="004A602C" w:rsidP="004A602C">
      <w:pPr>
        <w:spacing w:line="480" w:lineRule="auto"/>
        <w:jc w:val="both"/>
        <w:rPr>
          <w:sz w:val="24"/>
          <w:szCs w:val="24"/>
        </w:rPr>
      </w:pPr>
      <w:r w:rsidRPr="004A602C">
        <w:rPr>
          <w:i/>
          <w:iCs/>
          <w:sz w:val="24"/>
          <w:szCs w:val="24"/>
        </w:rPr>
        <w:t>Table 1</w:t>
      </w:r>
      <w:r w:rsidRPr="004A602C">
        <w:rPr>
          <w:sz w:val="24"/>
          <w:szCs w:val="24"/>
        </w:rPr>
        <w:t>: WETC Capital structure based on the market values</w:t>
      </w:r>
    </w:p>
    <w:tbl>
      <w:tblPr>
        <w:tblW w:w="7830" w:type="dxa"/>
        <w:tblLook w:val="04A0" w:firstRow="1" w:lastRow="0" w:firstColumn="1" w:lastColumn="0" w:noHBand="0" w:noVBand="1"/>
      </w:tblPr>
      <w:tblGrid>
        <w:gridCol w:w="2700"/>
        <w:gridCol w:w="1620"/>
        <w:gridCol w:w="1800"/>
        <w:gridCol w:w="1710"/>
      </w:tblGrid>
      <w:tr w:rsidR="004A602C" w:rsidRPr="004A602C" w14:paraId="591FAE65" w14:textId="77777777" w:rsidTr="00D20026">
        <w:trPr>
          <w:trHeight w:val="330"/>
        </w:trPr>
        <w:tc>
          <w:tcPr>
            <w:tcW w:w="7830" w:type="dxa"/>
            <w:gridSpan w:val="4"/>
            <w:tcBorders>
              <w:top w:val="nil"/>
              <w:left w:val="nil"/>
              <w:bottom w:val="single" w:sz="8" w:space="0" w:color="auto"/>
              <w:right w:val="nil"/>
            </w:tcBorders>
            <w:shd w:val="clear" w:color="auto" w:fill="auto"/>
            <w:noWrap/>
            <w:vAlign w:val="bottom"/>
            <w:hideMark/>
          </w:tcPr>
          <w:p w14:paraId="2E5A4BEE" w14:textId="77777777" w:rsidR="004A602C" w:rsidRPr="004A602C" w:rsidRDefault="004A602C" w:rsidP="00D20026">
            <w:pPr>
              <w:jc w:val="center"/>
              <w:rPr>
                <w:b/>
                <w:bCs/>
                <w:sz w:val="24"/>
                <w:szCs w:val="24"/>
              </w:rPr>
            </w:pPr>
            <w:r w:rsidRPr="004A602C">
              <w:rPr>
                <w:b/>
                <w:bCs/>
                <w:sz w:val="24"/>
                <w:szCs w:val="24"/>
              </w:rPr>
              <w:t>WETC Market Value Capital Structure</w:t>
            </w:r>
          </w:p>
        </w:tc>
      </w:tr>
      <w:tr w:rsidR="004A602C" w:rsidRPr="004A602C" w14:paraId="17136465" w14:textId="77777777" w:rsidTr="00D20026">
        <w:trPr>
          <w:trHeight w:val="330"/>
        </w:trPr>
        <w:tc>
          <w:tcPr>
            <w:tcW w:w="2700" w:type="dxa"/>
            <w:tcBorders>
              <w:top w:val="nil"/>
              <w:left w:val="single" w:sz="8" w:space="0" w:color="auto"/>
              <w:bottom w:val="single" w:sz="8" w:space="0" w:color="auto"/>
              <w:right w:val="nil"/>
            </w:tcBorders>
            <w:shd w:val="clear" w:color="auto" w:fill="auto"/>
            <w:noWrap/>
            <w:vAlign w:val="bottom"/>
            <w:hideMark/>
          </w:tcPr>
          <w:p w14:paraId="2F7236BA" w14:textId="77777777" w:rsidR="004A602C" w:rsidRPr="004A602C" w:rsidRDefault="004A602C" w:rsidP="00D20026">
            <w:pPr>
              <w:rPr>
                <w:b/>
                <w:bCs/>
                <w:sz w:val="24"/>
                <w:szCs w:val="24"/>
              </w:rPr>
            </w:pPr>
            <w:r w:rsidRPr="004A602C">
              <w:rPr>
                <w:b/>
                <w:bCs/>
                <w:sz w:val="24"/>
                <w:szCs w:val="24"/>
              </w:rPr>
              <w:t>Capital Item</w:t>
            </w:r>
          </w:p>
        </w:tc>
        <w:tc>
          <w:tcPr>
            <w:tcW w:w="1620" w:type="dxa"/>
            <w:tcBorders>
              <w:top w:val="nil"/>
              <w:left w:val="single" w:sz="8" w:space="0" w:color="auto"/>
              <w:bottom w:val="single" w:sz="8" w:space="0" w:color="auto"/>
              <w:right w:val="single" w:sz="8" w:space="0" w:color="auto"/>
            </w:tcBorders>
            <w:shd w:val="clear" w:color="auto" w:fill="auto"/>
            <w:noWrap/>
            <w:vAlign w:val="bottom"/>
            <w:hideMark/>
          </w:tcPr>
          <w:p w14:paraId="4BAA55D6" w14:textId="77777777" w:rsidR="004A602C" w:rsidRPr="004A602C" w:rsidRDefault="004A602C" w:rsidP="00D20026">
            <w:pPr>
              <w:rPr>
                <w:b/>
                <w:bCs/>
                <w:sz w:val="24"/>
                <w:szCs w:val="24"/>
              </w:rPr>
            </w:pPr>
            <w:r w:rsidRPr="004A602C">
              <w:rPr>
                <w:b/>
                <w:bCs/>
                <w:sz w:val="24"/>
                <w:szCs w:val="24"/>
              </w:rPr>
              <w:t>Units</w:t>
            </w:r>
          </w:p>
        </w:tc>
        <w:tc>
          <w:tcPr>
            <w:tcW w:w="1800" w:type="dxa"/>
            <w:tcBorders>
              <w:top w:val="nil"/>
              <w:left w:val="nil"/>
              <w:bottom w:val="single" w:sz="8" w:space="0" w:color="auto"/>
              <w:right w:val="nil"/>
            </w:tcBorders>
            <w:shd w:val="clear" w:color="auto" w:fill="auto"/>
            <w:noWrap/>
            <w:vAlign w:val="bottom"/>
            <w:hideMark/>
          </w:tcPr>
          <w:p w14:paraId="60ABCB88" w14:textId="77777777" w:rsidR="004A602C" w:rsidRPr="004A602C" w:rsidRDefault="004A602C" w:rsidP="00D20026">
            <w:pPr>
              <w:rPr>
                <w:b/>
                <w:bCs/>
                <w:sz w:val="24"/>
                <w:szCs w:val="24"/>
              </w:rPr>
            </w:pPr>
            <w:r w:rsidRPr="004A602C">
              <w:rPr>
                <w:b/>
                <w:bCs/>
                <w:sz w:val="24"/>
                <w:szCs w:val="24"/>
              </w:rPr>
              <w:t>Market Value</w:t>
            </w:r>
          </w:p>
        </w:tc>
        <w:tc>
          <w:tcPr>
            <w:tcW w:w="1710" w:type="dxa"/>
            <w:tcBorders>
              <w:top w:val="nil"/>
              <w:left w:val="single" w:sz="8" w:space="0" w:color="auto"/>
              <w:bottom w:val="single" w:sz="8" w:space="0" w:color="auto"/>
              <w:right w:val="single" w:sz="8" w:space="0" w:color="auto"/>
            </w:tcBorders>
            <w:shd w:val="clear" w:color="auto" w:fill="auto"/>
            <w:noWrap/>
            <w:vAlign w:val="bottom"/>
            <w:hideMark/>
          </w:tcPr>
          <w:p w14:paraId="39AC039D" w14:textId="77777777" w:rsidR="004A602C" w:rsidRPr="004A602C" w:rsidRDefault="004A602C" w:rsidP="00D20026">
            <w:pPr>
              <w:rPr>
                <w:b/>
                <w:bCs/>
                <w:sz w:val="24"/>
                <w:szCs w:val="24"/>
              </w:rPr>
            </w:pPr>
            <w:r w:rsidRPr="004A602C">
              <w:rPr>
                <w:b/>
                <w:bCs/>
                <w:sz w:val="24"/>
                <w:szCs w:val="24"/>
              </w:rPr>
              <w:t>Total Value</w:t>
            </w:r>
          </w:p>
        </w:tc>
      </w:tr>
      <w:tr w:rsidR="004A602C" w:rsidRPr="004A602C" w14:paraId="58CE7BC7" w14:textId="77777777" w:rsidTr="00D20026">
        <w:trPr>
          <w:trHeight w:val="315"/>
        </w:trPr>
        <w:tc>
          <w:tcPr>
            <w:tcW w:w="2700" w:type="dxa"/>
            <w:tcBorders>
              <w:top w:val="nil"/>
              <w:left w:val="single" w:sz="8" w:space="0" w:color="auto"/>
              <w:bottom w:val="nil"/>
              <w:right w:val="nil"/>
            </w:tcBorders>
            <w:shd w:val="clear" w:color="auto" w:fill="auto"/>
            <w:noWrap/>
            <w:vAlign w:val="bottom"/>
            <w:hideMark/>
          </w:tcPr>
          <w:p w14:paraId="5DFF3FAC" w14:textId="77777777" w:rsidR="004A602C" w:rsidRPr="004A602C" w:rsidRDefault="004A602C" w:rsidP="00D20026">
            <w:pPr>
              <w:rPr>
                <w:sz w:val="24"/>
                <w:szCs w:val="24"/>
              </w:rPr>
            </w:pPr>
            <w:r w:rsidRPr="004A602C">
              <w:rPr>
                <w:sz w:val="24"/>
                <w:szCs w:val="24"/>
              </w:rPr>
              <w:t>Common Stocks</w:t>
            </w:r>
          </w:p>
        </w:tc>
        <w:tc>
          <w:tcPr>
            <w:tcW w:w="1620" w:type="dxa"/>
            <w:tcBorders>
              <w:top w:val="nil"/>
              <w:left w:val="single" w:sz="8" w:space="0" w:color="auto"/>
              <w:bottom w:val="nil"/>
              <w:right w:val="single" w:sz="8" w:space="0" w:color="auto"/>
            </w:tcBorders>
            <w:shd w:val="clear" w:color="auto" w:fill="auto"/>
            <w:noWrap/>
            <w:vAlign w:val="center"/>
            <w:hideMark/>
          </w:tcPr>
          <w:p w14:paraId="243A802E" w14:textId="77777777" w:rsidR="004A602C" w:rsidRPr="004A602C" w:rsidRDefault="004A602C" w:rsidP="00D20026">
            <w:pPr>
              <w:jc w:val="center"/>
              <w:rPr>
                <w:sz w:val="24"/>
                <w:szCs w:val="24"/>
              </w:rPr>
            </w:pPr>
            <w:r w:rsidRPr="004A602C">
              <w:rPr>
                <w:sz w:val="24"/>
                <w:szCs w:val="24"/>
              </w:rPr>
              <w:t>20,000,000</w:t>
            </w:r>
          </w:p>
        </w:tc>
        <w:tc>
          <w:tcPr>
            <w:tcW w:w="1800" w:type="dxa"/>
            <w:tcBorders>
              <w:top w:val="nil"/>
              <w:left w:val="nil"/>
              <w:bottom w:val="nil"/>
              <w:right w:val="nil"/>
            </w:tcBorders>
            <w:shd w:val="clear" w:color="auto" w:fill="auto"/>
            <w:noWrap/>
            <w:vAlign w:val="center"/>
            <w:hideMark/>
          </w:tcPr>
          <w:p w14:paraId="73541E41" w14:textId="77777777" w:rsidR="004A602C" w:rsidRPr="004A602C" w:rsidRDefault="004A602C" w:rsidP="00D20026">
            <w:pPr>
              <w:jc w:val="center"/>
              <w:rPr>
                <w:sz w:val="24"/>
                <w:szCs w:val="24"/>
              </w:rPr>
            </w:pPr>
            <w:r w:rsidRPr="004A602C">
              <w:rPr>
                <w:sz w:val="24"/>
                <w:szCs w:val="24"/>
              </w:rPr>
              <w:t>$ 31.45</w:t>
            </w:r>
          </w:p>
        </w:tc>
        <w:tc>
          <w:tcPr>
            <w:tcW w:w="1710" w:type="dxa"/>
            <w:tcBorders>
              <w:top w:val="nil"/>
              <w:left w:val="single" w:sz="8" w:space="0" w:color="auto"/>
              <w:bottom w:val="nil"/>
              <w:right w:val="single" w:sz="8" w:space="0" w:color="auto"/>
            </w:tcBorders>
            <w:shd w:val="clear" w:color="auto" w:fill="auto"/>
            <w:noWrap/>
            <w:vAlign w:val="center"/>
            <w:hideMark/>
          </w:tcPr>
          <w:p w14:paraId="7D1990A1" w14:textId="77777777" w:rsidR="004A602C" w:rsidRPr="004A602C" w:rsidRDefault="004A602C" w:rsidP="00D20026">
            <w:pPr>
              <w:jc w:val="center"/>
              <w:rPr>
                <w:sz w:val="24"/>
                <w:szCs w:val="24"/>
              </w:rPr>
            </w:pPr>
            <w:r w:rsidRPr="004A602C">
              <w:rPr>
                <w:sz w:val="24"/>
                <w:szCs w:val="24"/>
              </w:rPr>
              <w:t>$ 629,000,000</w:t>
            </w:r>
          </w:p>
        </w:tc>
      </w:tr>
      <w:tr w:rsidR="004A602C" w:rsidRPr="004A602C" w14:paraId="1A49CA65" w14:textId="77777777" w:rsidTr="00D20026">
        <w:trPr>
          <w:trHeight w:val="315"/>
        </w:trPr>
        <w:tc>
          <w:tcPr>
            <w:tcW w:w="2700" w:type="dxa"/>
            <w:tcBorders>
              <w:top w:val="nil"/>
              <w:left w:val="single" w:sz="8" w:space="0" w:color="auto"/>
              <w:bottom w:val="nil"/>
              <w:right w:val="nil"/>
            </w:tcBorders>
            <w:shd w:val="clear" w:color="auto" w:fill="auto"/>
            <w:noWrap/>
            <w:vAlign w:val="bottom"/>
            <w:hideMark/>
          </w:tcPr>
          <w:p w14:paraId="046F74E9" w14:textId="77777777" w:rsidR="004A602C" w:rsidRPr="004A602C" w:rsidRDefault="004A602C" w:rsidP="00D20026">
            <w:pPr>
              <w:rPr>
                <w:sz w:val="24"/>
                <w:szCs w:val="24"/>
              </w:rPr>
            </w:pPr>
            <w:r w:rsidRPr="004A602C">
              <w:rPr>
                <w:sz w:val="24"/>
                <w:szCs w:val="24"/>
              </w:rPr>
              <w:t>Preferred Stocks</w:t>
            </w:r>
          </w:p>
        </w:tc>
        <w:tc>
          <w:tcPr>
            <w:tcW w:w="1620" w:type="dxa"/>
            <w:tcBorders>
              <w:top w:val="nil"/>
              <w:left w:val="single" w:sz="8" w:space="0" w:color="auto"/>
              <w:bottom w:val="nil"/>
              <w:right w:val="single" w:sz="8" w:space="0" w:color="auto"/>
            </w:tcBorders>
            <w:shd w:val="clear" w:color="auto" w:fill="auto"/>
            <w:noWrap/>
            <w:vAlign w:val="center"/>
            <w:hideMark/>
          </w:tcPr>
          <w:p w14:paraId="42E4CC89" w14:textId="77777777" w:rsidR="004A602C" w:rsidRPr="004A602C" w:rsidRDefault="004A602C" w:rsidP="00D20026">
            <w:pPr>
              <w:jc w:val="center"/>
              <w:rPr>
                <w:sz w:val="24"/>
                <w:szCs w:val="24"/>
              </w:rPr>
            </w:pPr>
            <w:r w:rsidRPr="004A602C">
              <w:rPr>
                <w:sz w:val="24"/>
                <w:szCs w:val="24"/>
              </w:rPr>
              <w:t>1,250,000</w:t>
            </w:r>
          </w:p>
        </w:tc>
        <w:tc>
          <w:tcPr>
            <w:tcW w:w="1800" w:type="dxa"/>
            <w:tcBorders>
              <w:top w:val="nil"/>
              <w:left w:val="nil"/>
              <w:bottom w:val="nil"/>
              <w:right w:val="nil"/>
            </w:tcBorders>
            <w:shd w:val="clear" w:color="auto" w:fill="auto"/>
            <w:noWrap/>
            <w:vAlign w:val="center"/>
            <w:hideMark/>
          </w:tcPr>
          <w:p w14:paraId="5E877EF5" w14:textId="77777777" w:rsidR="004A602C" w:rsidRPr="004A602C" w:rsidRDefault="004A602C" w:rsidP="00D20026">
            <w:pPr>
              <w:jc w:val="center"/>
              <w:rPr>
                <w:sz w:val="24"/>
                <w:szCs w:val="24"/>
              </w:rPr>
            </w:pPr>
            <w:r w:rsidRPr="004A602C">
              <w:rPr>
                <w:sz w:val="24"/>
                <w:szCs w:val="24"/>
              </w:rPr>
              <w:t>$ 80.00</w:t>
            </w:r>
          </w:p>
        </w:tc>
        <w:tc>
          <w:tcPr>
            <w:tcW w:w="1710" w:type="dxa"/>
            <w:tcBorders>
              <w:top w:val="nil"/>
              <w:left w:val="single" w:sz="8" w:space="0" w:color="auto"/>
              <w:bottom w:val="nil"/>
              <w:right w:val="single" w:sz="8" w:space="0" w:color="auto"/>
            </w:tcBorders>
            <w:shd w:val="clear" w:color="auto" w:fill="auto"/>
            <w:noWrap/>
            <w:vAlign w:val="center"/>
            <w:hideMark/>
          </w:tcPr>
          <w:p w14:paraId="0F1E5905" w14:textId="77777777" w:rsidR="004A602C" w:rsidRPr="004A602C" w:rsidRDefault="004A602C" w:rsidP="00D20026">
            <w:pPr>
              <w:jc w:val="center"/>
              <w:rPr>
                <w:sz w:val="24"/>
                <w:szCs w:val="24"/>
              </w:rPr>
            </w:pPr>
            <w:r w:rsidRPr="004A602C">
              <w:rPr>
                <w:sz w:val="24"/>
                <w:szCs w:val="24"/>
              </w:rPr>
              <w:t>$ 100,000,000</w:t>
            </w:r>
          </w:p>
        </w:tc>
      </w:tr>
      <w:tr w:rsidR="004A602C" w:rsidRPr="004A602C" w14:paraId="7BEAC7E4" w14:textId="77777777" w:rsidTr="00D20026">
        <w:trPr>
          <w:trHeight w:val="315"/>
        </w:trPr>
        <w:tc>
          <w:tcPr>
            <w:tcW w:w="2700" w:type="dxa"/>
            <w:tcBorders>
              <w:top w:val="nil"/>
              <w:left w:val="single" w:sz="8" w:space="0" w:color="auto"/>
              <w:bottom w:val="nil"/>
              <w:right w:val="nil"/>
            </w:tcBorders>
            <w:shd w:val="clear" w:color="auto" w:fill="auto"/>
            <w:noWrap/>
            <w:vAlign w:val="bottom"/>
            <w:hideMark/>
          </w:tcPr>
          <w:p w14:paraId="1BE6334D" w14:textId="77777777" w:rsidR="004A602C" w:rsidRPr="004A602C" w:rsidRDefault="004A602C" w:rsidP="00D20026">
            <w:pPr>
              <w:rPr>
                <w:sz w:val="24"/>
                <w:szCs w:val="24"/>
              </w:rPr>
            </w:pPr>
            <w:r w:rsidRPr="004A602C">
              <w:rPr>
                <w:sz w:val="24"/>
                <w:szCs w:val="24"/>
              </w:rPr>
              <w:t>Long-Term Debt</w:t>
            </w:r>
          </w:p>
        </w:tc>
        <w:tc>
          <w:tcPr>
            <w:tcW w:w="1620" w:type="dxa"/>
            <w:tcBorders>
              <w:top w:val="nil"/>
              <w:left w:val="single" w:sz="8" w:space="0" w:color="auto"/>
              <w:bottom w:val="nil"/>
              <w:right w:val="single" w:sz="8" w:space="0" w:color="auto"/>
            </w:tcBorders>
            <w:shd w:val="clear" w:color="auto" w:fill="auto"/>
            <w:noWrap/>
            <w:vAlign w:val="center"/>
            <w:hideMark/>
          </w:tcPr>
          <w:p w14:paraId="694AC3B2" w14:textId="77777777" w:rsidR="004A602C" w:rsidRPr="004A602C" w:rsidRDefault="004A602C" w:rsidP="00D20026">
            <w:pPr>
              <w:jc w:val="center"/>
              <w:rPr>
                <w:sz w:val="24"/>
                <w:szCs w:val="24"/>
              </w:rPr>
            </w:pPr>
            <w:r w:rsidRPr="004A602C">
              <w:rPr>
                <w:sz w:val="24"/>
                <w:szCs w:val="24"/>
              </w:rPr>
              <w:t>141,667</w:t>
            </w:r>
          </w:p>
        </w:tc>
        <w:tc>
          <w:tcPr>
            <w:tcW w:w="1800" w:type="dxa"/>
            <w:tcBorders>
              <w:top w:val="nil"/>
              <w:left w:val="nil"/>
              <w:bottom w:val="nil"/>
              <w:right w:val="nil"/>
            </w:tcBorders>
            <w:shd w:val="clear" w:color="auto" w:fill="auto"/>
            <w:noWrap/>
            <w:vAlign w:val="center"/>
            <w:hideMark/>
          </w:tcPr>
          <w:p w14:paraId="744282BD" w14:textId="77777777" w:rsidR="004A602C" w:rsidRPr="004A602C" w:rsidRDefault="004A602C" w:rsidP="00D20026">
            <w:pPr>
              <w:jc w:val="center"/>
              <w:rPr>
                <w:sz w:val="24"/>
                <w:szCs w:val="24"/>
              </w:rPr>
            </w:pPr>
            <w:r w:rsidRPr="004A602C">
              <w:rPr>
                <w:sz w:val="24"/>
                <w:szCs w:val="24"/>
              </w:rPr>
              <w:t>$ 1,000.00</w:t>
            </w:r>
          </w:p>
        </w:tc>
        <w:tc>
          <w:tcPr>
            <w:tcW w:w="1710" w:type="dxa"/>
            <w:tcBorders>
              <w:top w:val="nil"/>
              <w:left w:val="single" w:sz="8" w:space="0" w:color="auto"/>
              <w:bottom w:val="nil"/>
              <w:right w:val="single" w:sz="8" w:space="0" w:color="auto"/>
            </w:tcBorders>
            <w:shd w:val="clear" w:color="auto" w:fill="auto"/>
            <w:noWrap/>
            <w:vAlign w:val="center"/>
            <w:hideMark/>
          </w:tcPr>
          <w:p w14:paraId="369E8F43" w14:textId="77777777" w:rsidR="004A602C" w:rsidRPr="004A602C" w:rsidRDefault="004A602C" w:rsidP="00D20026">
            <w:pPr>
              <w:jc w:val="center"/>
              <w:rPr>
                <w:sz w:val="24"/>
                <w:szCs w:val="24"/>
              </w:rPr>
            </w:pPr>
            <w:r w:rsidRPr="004A602C">
              <w:rPr>
                <w:sz w:val="24"/>
                <w:szCs w:val="24"/>
              </w:rPr>
              <w:t>$ 141,667,000</w:t>
            </w:r>
          </w:p>
        </w:tc>
      </w:tr>
      <w:tr w:rsidR="004A602C" w:rsidRPr="004A602C" w14:paraId="3E70ABF9" w14:textId="77777777" w:rsidTr="00D20026">
        <w:trPr>
          <w:trHeight w:val="420"/>
        </w:trPr>
        <w:tc>
          <w:tcPr>
            <w:tcW w:w="2700" w:type="dxa"/>
            <w:tcBorders>
              <w:top w:val="single" w:sz="8" w:space="0" w:color="auto"/>
              <w:left w:val="single" w:sz="8" w:space="0" w:color="auto"/>
              <w:bottom w:val="single" w:sz="8" w:space="0" w:color="auto"/>
              <w:right w:val="nil"/>
            </w:tcBorders>
            <w:shd w:val="clear" w:color="auto" w:fill="auto"/>
            <w:noWrap/>
            <w:vAlign w:val="center"/>
            <w:hideMark/>
          </w:tcPr>
          <w:p w14:paraId="79036BC3" w14:textId="77777777" w:rsidR="004A602C" w:rsidRPr="004A602C" w:rsidRDefault="004A602C" w:rsidP="00D20026">
            <w:pPr>
              <w:rPr>
                <w:b/>
                <w:bCs/>
                <w:sz w:val="24"/>
                <w:szCs w:val="24"/>
              </w:rPr>
            </w:pPr>
            <w:r w:rsidRPr="004A602C">
              <w:rPr>
                <w:b/>
                <w:bCs/>
                <w:sz w:val="24"/>
                <w:szCs w:val="24"/>
              </w:rPr>
              <w:t>Total Capital Structure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4A1473" w14:textId="77777777" w:rsidR="004A602C" w:rsidRPr="004A602C" w:rsidRDefault="004A602C" w:rsidP="00D20026">
            <w:pPr>
              <w:jc w:val="center"/>
              <w:rPr>
                <w:b/>
                <w:bCs/>
                <w:sz w:val="24"/>
                <w:szCs w:val="24"/>
              </w:rPr>
            </w:pPr>
          </w:p>
        </w:tc>
        <w:tc>
          <w:tcPr>
            <w:tcW w:w="1800" w:type="dxa"/>
            <w:tcBorders>
              <w:top w:val="single" w:sz="8" w:space="0" w:color="auto"/>
              <w:left w:val="nil"/>
              <w:bottom w:val="single" w:sz="8" w:space="0" w:color="auto"/>
              <w:right w:val="nil"/>
            </w:tcBorders>
            <w:shd w:val="clear" w:color="auto" w:fill="auto"/>
            <w:noWrap/>
            <w:vAlign w:val="center"/>
            <w:hideMark/>
          </w:tcPr>
          <w:p w14:paraId="1BFF35F4" w14:textId="77777777" w:rsidR="004A602C" w:rsidRPr="004A602C" w:rsidRDefault="004A602C" w:rsidP="00D20026">
            <w:pPr>
              <w:jc w:val="center"/>
              <w:rPr>
                <w:b/>
                <w:bCs/>
                <w:sz w:val="24"/>
                <w:szCs w:val="24"/>
              </w:rPr>
            </w:pPr>
          </w:p>
        </w:tc>
        <w:tc>
          <w:tcPr>
            <w:tcW w:w="17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C591A2" w14:textId="77777777" w:rsidR="004A602C" w:rsidRPr="004A602C" w:rsidRDefault="004A602C" w:rsidP="00D20026">
            <w:pPr>
              <w:jc w:val="center"/>
              <w:rPr>
                <w:b/>
                <w:bCs/>
                <w:sz w:val="24"/>
                <w:szCs w:val="24"/>
                <w:u w:val="single"/>
              </w:rPr>
            </w:pPr>
            <w:r w:rsidRPr="004A602C">
              <w:rPr>
                <w:b/>
                <w:bCs/>
                <w:sz w:val="24"/>
                <w:szCs w:val="24"/>
                <w:u w:val="single"/>
              </w:rPr>
              <w:t>$ 870,667,000</w:t>
            </w:r>
          </w:p>
        </w:tc>
      </w:tr>
    </w:tbl>
    <w:p w14:paraId="608FB6A5" w14:textId="77777777" w:rsidR="004A602C" w:rsidRPr="004A602C" w:rsidRDefault="004A602C" w:rsidP="004A602C">
      <w:pPr>
        <w:spacing w:line="480" w:lineRule="auto"/>
        <w:rPr>
          <w:sz w:val="24"/>
          <w:szCs w:val="24"/>
        </w:rPr>
      </w:pPr>
    </w:p>
    <w:p w14:paraId="2DCDEFA5" w14:textId="77777777" w:rsidR="004A602C" w:rsidRPr="004A602C" w:rsidRDefault="004A602C">
      <w:pPr>
        <w:spacing w:after="200" w:line="276" w:lineRule="auto"/>
        <w:rPr>
          <w:i/>
          <w:iCs/>
          <w:sz w:val="24"/>
          <w:szCs w:val="24"/>
        </w:rPr>
      </w:pPr>
      <w:r w:rsidRPr="004A602C">
        <w:rPr>
          <w:i/>
          <w:iCs/>
          <w:sz w:val="24"/>
          <w:szCs w:val="24"/>
        </w:rPr>
        <w:br w:type="page"/>
      </w:r>
    </w:p>
    <w:p w14:paraId="36C519FD" w14:textId="05ABE071" w:rsidR="004A602C" w:rsidRPr="004A602C" w:rsidRDefault="004A602C" w:rsidP="004A602C">
      <w:pPr>
        <w:spacing w:line="480" w:lineRule="auto"/>
        <w:rPr>
          <w:sz w:val="24"/>
          <w:szCs w:val="24"/>
        </w:rPr>
      </w:pPr>
      <w:r w:rsidRPr="004A602C">
        <w:rPr>
          <w:i/>
          <w:iCs/>
          <w:sz w:val="24"/>
          <w:szCs w:val="24"/>
        </w:rPr>
        <w:lastRenderedPageBreak/>
        <w:t>Table 2</w:t>
      </w:r>
      <w:r w:rsidRPr="004A602C">
        <w:rPr>
          <w:sz w:val="24"/>
          <w:szCs w:val="24"/>
        </w:rPr>
        <w:t>: Internal Rate of Return (IRR) for the projects under the Energy Division.</w:t>
      </w:r>
    </w:p>
    <w:tbl>
      <w:tblPr>
        <w:tblW w:w="11475" w:type="dxa"/>
        <w:tblInd w:w="-730" w:type="dxa"/>
        <w:tblLook w:val="04A0" w:firstRow="1" w:lastRow="0" w:firstColumn="1" w:lastColumn="0" w:noHBand="0" w:noVBand="1"/>
      </w:tblPr>
      <w:tblGrid>
        <w:gridCol w:w="1283"/>
        <w:gridCol w:w="1456"/>
        <w:gridCol w:w="1456"/>
        <w:gridCol w:w="1456"/>
        <w:gridCol w:w="1456"/>
        <w:gridCol w:w="1456"/>
        <w:gridCol w:w="1456"/>
        <w:gridCol w:w="1456"/>
      </w:tblGrid>
      <w:tr w:rsidR="004A602C" w:rsidRPr="004A602C" w14:paraId="658F8FD1" w14:textId="77777777" w:rsidTr="00D20026">
        <w:trPr>
          <w:trHeight w:val="645"/>
        </w:trPr>
        <w:tc>
          <w:tcPr>
            <w:tcW w:w="12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282CBDD" w14:textId="77777777" w:rsidR="004A602C" w:rsidRPr="004A602C" w:rsidRDefault="004A602C" w:rsidP="00D20026">
            <w:pPr>
              <w:rPr>
                <w:b/>
                <w:bCs/>
                <w:sz w:val="24"/>
                <w:szCs w:val="24"/>
              </w:rPr>
            </w:pPr>
            <w:r w:rsidRPr="004A602C">
              <w:rPr>
                <w:b/>
                <w:bCs/>
                <w:sz w:val="24"/>
                <w:szCs w:val="24"/>
              </w:rPr>
              <w:t>Projects:</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2ED3A5AB"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0887566F"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4B0B9479"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164BCFFC"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7576AAD8"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6485186D" w14:textId="77777777" w:rsidR="004A602C" w:rsidRPr="004A602C" w:rsidRDefault="004A602C" w:rsidP="00D20026">
            <w:pPr>
              <w:rPr>
                <w:b/>
                <w:bCs/>
                <w:sz w:val="24"/>
                <w:szCs w:val="24"/>
              </w:rPr>
            </w:pPr>
            <w:r w:rsidRPr="004A602C">
              <w:rPr>
                <w:b/>
                <w:bCs/>
                <w:sz w:val="24"/>
                <w:szCs w:val="24"/>
              </w:rPr>
              <w:t>Energy</w:t>
            </w:r>
          </w:p>
        </w:tc>
        <w:tc>
          <w:tcPr>
            <w:tcW w:w="1456" w:type="dxa"/>
            <w:tcBorders>
              <w:top w:val="single" w:sz="8" w:space="0" w:color="auto"/>
              <w:left w:val="nil"/>
              <w:bottom w:val="single" w:sz="8" w:space="0" w:color="auto"/>
              <w:right w:val="single" w:sz="8" w:space="0" w:color="auto"/>
            </w:tcBorders>
            <w:shd w:val="clear" w:color="auto" w:fill="auto"/>
            <w:noWrap/>
            <w:vAlign w:val="center"/>
            <w:hideMark/>
          </w:tcPr>
          <w:p w14:paraId="61070675" w14:textId="77777777" w:rsidR="004A602C" w:rsidRPr="004A602C" w:rsidRDefault="004A602C" w:rsidP="00D20026">
            <w:pPr>
              <w:rPr>
                <w:b/>
                <w:bCs/>
                <w:sz w:val="24"/>
                <w:szCs w:val="24"/>
              </w:rPr>
            </w:pPr>
            <w:r w:rsidRPr="004A602C">
              <w:rPr>
                <w:b/>
                <w:bCs/>
                <w:sz w:val="24"/>
                <w:szCs w:val="24"/>
              </w:rPr>
              <w:t>Energy</w:t>
            </w:r>
          </w:p>
        </w:tc>
      </w:tr>
      <w:tr w:rsidR="004A602C" w:rsidRPr="004A602C" w14:paraId="64B89297"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4F8D328C" w14:textId="77777777" w:rsidR="004A602C" w:rsidRPr="004A602C" w:rsidRDefault="004A602C" w:rsidP="00D20026">
            <w:pPr>
              <w:rPr>
                <w:sz w:val="24"/>
                <w:szCs w:val="24"/>
              </w:rPr>
            </w:pPr>
            <w:r w:rsidRPr="004A602C">
              <w:rPr>
                <w:sz w:val="24"/>
                <w:szCs w:val="24"/>
              </w:rPr>
              <w:t xml:space="preserve"> Investment </w:t>
            </w:r>
          </w:p>
        </w:tc>
        <w:tc>
          <w:tcPr>
            <w:tcW w:w="1456" w:type="dxa"/>
            <w:tcBorders>
              <w:top w:val="nil"/>
              <w:left w:val="nil"/>
              <w:bottom w:val="single" w:sz="8" w:space="0" w:color="auto"/>
              <w:right w:val="single" w:sz="8" w:space="0" w:color="auto"/>
            </w:tcBorders>
            <w:shd w:val="clear" w:color="auto" w:fill="auto"/>
            <w:noWrap/>
            <w:vAlign w:val="center"/>
            <w:hideMark/>
          </w:tcPr>
          <w:p w14:paraId="76D8F4BB" w14:textId="77777777" w:rsidR="004A602C" w:rsidRPr="004A602C" w:rsidRDefault="004A602C" w:rsidP="00D20026">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7C319BE5" w14:textId="77777777" w:rsidR="004A602C" w:rsidRPr="004A602C" w:rsidRDefault="004A602C" w:rsidP="00D20026">
            <w:pPr>
              <w:jc w:val="right"/>
              <w:rPr>
                <w:sz w:val="24"/>
                <w:szCs w:val="24"/>
              </w:rPr>
            </w:pPr>
            <w:r w:rsidRPr="004A602C">
              <w:rPr>
                <w:sz w:val="24"/>
                <w:szCs w:val="24"/>
              </w:rPr>
              <w:t>($3,000,000)</w:t>
            </w:r>
          </w:p>
        </w:tc>
        <w:tc>
          <w:tcPr>
            <w:tcW w:w="1456" w:type="dxa"/>
            <w:tcBorders>
              <w:top w:val="nil"/>
              <w:left w:val="nil"/>
              <w:bottom w:val="single" w:sz="8" w:space="0" w:color="auto"/>
              <w:right w:val="single" w:sz="8" w:space="0" w:color="auto"/>
            </w:tcBorders>
            <w:shd w:val="clear" w:color="auto" w:fill="auto"/>
            <w:noWrap/>
            <w:vAlign w:val="center"/>
            <w:hideMark/>
          </w:tcPr>
          <w:p w14:paraId="1636AB09" w14:textId="77777777" w:rsidR="004A602C" w:rsidRPr="004A602C" w:rsidRDefault="004A602C" w:rsidP="00D20026">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4A4C4213" w14:textId="77777777" w:rsidR="004A602C" w:rsidRPr="004A602C" w:rsidRDefault="004A602C" w:rsidP="00D20026">
            <w:pPr>
              <w:jc w:val="right"/>
              <w:rPr>
                <w:sz w:val="24"/>
                <w:szCs w:val="24"/>
              </w:rPr>
            </w:pPr>
            <w:r w:rsidRPr="004A602C">
              <w:rPr>
                <w:sz w:val="24"/>
                <w:szCs w:val="24"/>
              </w:rPr>
              <w:t>($7,000,000)</w:t>
            </w:r>
          </w:p>
        </w:tc>
        <w:tc>
          <w:tcPr>
            <w:tcW w:w="1456" w:type="dxa"/>
            <w:tcBorders>
              <w:top w:val="nil"/>
              <w:left w:val="nil"/>
              <w:bottom w:val="single" w:sz="8" w:space="0" w:color="auto"/>
              <w:right w:val="single" w:sz="8" w:space="0" w:color="auto"/>
            </w:tcBorders>
            <w:shd w:val="clear" w:color="auto" w:fill="auto"/>
            <w:noWrap/>
            <w:vAlign w:val="center"/>
            <w:hideMark/>
          </w:tcPr>
          <w:p w14:paraId="6A8FA984" w14:textId="77777777" w:rsidR="004A602C" w:rsidRPr="004A602C" w:rsidRDefault="004A602C" w:rsidP="00D20026">
            <w:pPr>
              <w:jc w:val="right"/>
              <w:rPr>
                <w:sz w:val="24"/>
                <w:szCs w:val="24"/>
              </w:rPr>
            </w:pPr>
            <w:r w:rsidRPr="004A602C">
              <w:rPr>
                <w:sz w:val="24"/>
                <w:szCs w:val="24"/>
              </w:rPr>
              <w:t>($4,000,000)</w:t>
            </w:r>
          </w:p>
        </w:tc>
        <w:tc>
          <w:tcPr>
            <w:tcW w:w="1456" w:type="dxa"/>
            <w:tcBorders>
              <w:top w:val="nil"/>
              <w:left w:val="nil"/>
              <w:bottom w:val="single" w:sz="8" w:space="0" w:color="auto"/>
              <w:right w:val="single" w:sz="8" w:space="0" w:color="auto"/>
            </w:tcBorders>
            <w:shd w:val="clear" w:color="auto" w:fill="auto"/>
            <w:noWrap/>
            <w:vAlign w:val="center"/>
            <w:hideMark/>
          </w:tcPr>
          <w:p w14:paraId="24672C42" w14:textId="77777777" w:rsidR="004A602C" w:rsidRPr="004A602C" w:rsidRDefault="004A602C" w:rsidP="00D20026">
            <w:pPr>
              <w:jc w:val="right"/>
              <w:rPr>
                <w:sz w:val="24"/>
                <w:szCs w:val="24"/>
              </w:rPr>
            </w:pPr>
            <w:r w:rsidRPr="004A602C">
              <w:rPr>
                <w:sz w:val="24"/>
                <w:szCs w:val="24"/>
              </w:rPr>
              <w:t>($5,000,000)</w:t>
            </w:r>
          </w:p>
        </w:tc>
        <w:tc>
          <w:tcPr>
            <w:tcW w:w="1456" w:type="dxa"/>
            <w:tcBorders>
              <w:top w:val="nil"/>
              <w:left w:val="nil"/>
              <w:bottom w:val="single" w:sz="8" w:space="0" w:color="auto"/>
              <w:right w:val="single" w:sz="8" w:space="0" w:color="auto"/>
            </w:tcBorders>
            <w:shd w:val="clear" w:color="auto" w:fill="auto"/>
            <w:noWrap/>
            <w:vAlign w:val="center"/>
            <w:hideMark/>
          </w:tcPr>
          <w:p w14:paraId="2519AAC2" w14:textId="77777777" w:rsidR="004A602C" w:rsidRPr="004A602C" w:rsidRDefault="004A602C" w:rsidP="00D20026">
            <w:pPr>
              <w:jc w:val="right"/>
              <w:rPr>
                <w:sz w:val="24"/>
                <w:szCs w:val="24"/>
              </w:rPr>
            </w:pPr>
            <w:r w:rsidRPr="004A602C">
              <w:rPr>
                <w:sz w:val="24"/>
                <w:szCs w:val="24"/>
              </w:rPr>
              <w:t>($5,000,000)</w:t>
            </w:r>
          </w:p>
        </w:tc>
      </w:tr>
      <w:tr w:rsidR="004A602C" w:rsidRPr="004A602C" w14:paraId="73590252"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17DC9AF3" w14:textId="77777777" w:rsidR="004A602C" w:rsidRPr="004A602C" w:rsidRDefault="004A602C" w:rsidP="00D20026">
            <w:pPr>
              <w:jc w:val="center"/>
              <w:rPr>
                <w:sz w:val="24"/>
                <w:szCs w:val="24"/>
              </w:rPr>
            </w:pPr>
            <w:r w:rsidRPr="004A602C">
              <w:rPr>
                <w:sz w:val="24"/>
                <w:szCs w:val="24"/>
              </w:rPr>
              <w:t>1</w:t>
            </w:r>
          </w:p>
        </w:tc>
        <w:tc>
          <w:tcPr>
            <w:tcW w:w="1456" w:type="dxa"/>
            <w:tcBorders>
              <w:top w:val="nil"/>
              <w:left w:val="nil"/>
              <w:bottom w:val="single" w:sz="8" w:space="0" w:color="auto"/>
              <w:right w:val="single" w:sz="8" w:space="0" w:color="auto"/>
            </w:tcBorders>
            <w:shd w:val="clear" w:color="auto" w:fill="auto"/>
            <w:noWrap/>
            <w:vAlign w:val="center"/>
            <w:hideMark/>
          </w:tcPr>
          <w:p w14:paraId="05312BEE"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4A6F0029"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1F65EF4D" w14:textId="77777777" w:rsidR="004A602C" w:rsidRPr="004A602C" w:rsidRDefault="004A602C" w:rsidP="00D20026">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249A1E9D"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47952502" w14:textId="77777777" w:rsidR="004A602C" w:rsidRPr="004A602C" w:rsidRDefault="004A602C" w:rsidP="00D20026">
            <w:pPr>
              <w:jc w:val="right"/>
              <w:rPr>
                <w:sz w:val="24"/>
                <w:szCs w:val="24"/>
              </w:rPr>
            </w:pPr>
            <w:r w:rsidRPr="004A602C">
              <w:rPr>
                <w:sz w:val="24"/>
                <w:szCs w:val="24"/>
              </w:rPr>
              <w:t xml:space="preserve">$2,000,000 </w:t>
            </w:r>
          </w:p>
        </w:tc>
        <w:tc>
          <w:tcPr>
            <w:tcW w:w="1456" w:type="dxa"/>
            <w:tcBorders>
              <w:top w:val="nil"/>
              <w:left w:val="nil"/>
              <w:bottom w:val="single" w:sz="8" w:space="0" w:color="auto"/>
              <w:right w:val="single" w:sz="8" w:space="0" w:color="auto"/>
            </w:tcBorders>
            <w:shd w:val="clear" w:color="auto" w:fill="auto"/>
            <w:noWrap/>
            <w:vAlign w:val="center"/>
            <w:hideMark/>
          </w:tcPr>
          <w:p w14:paraId="3FB98B81" w14:textId="77777777" w:rsidR="004A602C" w:rsidRPr="004A602C" w:rsidRDefault="004A602C" w:rsidP="00D20026">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4C299C2B" w14:textId="77777777" w:rsidR="004A602C" w:rsidRPr="004A602C" w:rsidRDefault="004A602C" w:rsidP="00D20026">
            <w:pPr>
              <w:jc w:val="right"/>
              <w:rPr>
                <w:sz w:val="24"/>
                <w:szCs w:val="24"/>
              </w:rPr>
            </w:pPr>
            <w:r w:rsidRPr="004A602C">
              <w:rPr>
                <w:sz w:val="24"/>
                <w:szCs w:val="24"/>
              </w:rPr>
              <w:t xml:space="preserve">$500,000 </w:t>
            </w:r>
          </w:p>
        </w:tc>
      </w:tr>
      <w:tr w:rsidR="004A602C" w:rsidRPr="004A602C" w14:paraId="2547E25B"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38BB08CA" w14:textId="77777777" w:rsidR="004A602C" w:rsidRPr="004A602C" w:rsidRDefault="004A602C" w:rsidP="00D20026">
            <w:pPr>
              <w:jc w:val="center"/>
              <w:rPr>
                <w:sz w:val="24"/>
                <w:szCs w:val="24"/>
              </w:rPr>
            </w:pPr>
            <w:r w:rsidRPr="004A602C">
              <w:rPr>
                <w:sz w:val="24"/>
                <w:szCs w:val="24"/>
              </w:rPr>
              <w:t>2</w:t>
            </w:r>
          </w:p>
        </w:tc>
        <w:tc>
          <w:tcPr>
            <w:tcW w:w="1456" w:type="dxa"/>
            <w:tcBorders>
              <w:top w:val="nil"/>
              <w:left w:val="nil"/>
              <w:bottom w:val="single" w:sz="8" w:space="0" w:color="auto"/>
              <w:right w:val="single" w:sz="8" w:space="0" w:color="auto"/>
            </w:tcBorders>
            <w:shd w:val="clear" w:color="auto" w:fill="auto"/>
            <w:noWrap/>
            <w:vAlign w:val="center"/>
            <w:hideMark/>
          </w:tcPr>
          <w:p w14:paraId="7A4CF0BD"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74BC8E2C"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00A73695" w14:textId="77777777" w:rsidR="004A602C" w:rsidRPr="004A602C" w:rsidRDefault="004A602C" w:rsidP="00D20026">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29E5AAB4"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6AD2742F" w14:textId="77777777" w:rsidR="004A602C" w:rsidRPr="004A602C" w:rsidRDefault="004A602C" w:rsidP="00D20026">
            <w:pPr>
              <w:jc w:val="right"/>
              <w:rPr>
                <w:sz w:val="24"/>
                <w:szCs w:val="24"/>
              </w:rPr>
            </w:pPr>
            <w:r w:rsidRPr="004A602C">
              <w:rPr>
                <w:sz w:val="24"/>
                <w:szCs w:val="24"/>
              </w:rPr>
              <w:t xml:space="preserve">$2,000,000 </w:t>
            </w:r>
          </w:p>
        </w:tc>
        <w:tc>
          <w:tcPr>
            <w:tcW w:w="1456" w:type="dxa"/>
            <w:tcBorders>
              <w:top w:val="nil"/>
              <w:left w:val="nil"/>
              <w:bottom w:val="single" w:sz="8" w:space="0" w:color="auto"/>
              <w:right w:val="single" w:sz="8" w:space="0" w:color="auto"/>
            </w:tcBorders>
            <w:shd w:val="clear" w:color="auto" w:fill="auto"/>
            <w:noWrap/>
            <w:vAlign w:val="center"/>
            <w:hideMark/>
          </w:tcPr>
          <w:p w14:paraId="26C02EA4" w14:textId="77777777" w:rsidR="004A602C" w:rsidRPr="004A602C" w:rsidRDefault="004A602C" w:rsidP="00D20026">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35CA19AD" w14:textId="77777777" w:rsidR="004A602C" w:rsidRPr="004A602C" w:rsidRDefault="004A602C" w:rsidP="00D20026">
            <w:pPr>
              <w:jc w:val="right"/>
              <w:rPr>
                <w:sz w:val="24"/>
                <w:szCs w:val="24"/>
              </w:rPr>
            </w:pPr>
            <w:r w:rsidRPr="004A602C">
              <w:rPr>
                <w:sz w:val="24"/>
                <w:szCs w:val="24"/>
              </w:rPr>
              <w:t xml:space="preserve">$650,000 </w:t>
            </w:r>
          </w:p>
        </w:tc>
      </w:tr>
      <w:tr w:rsidR="004A602C" w:rsidRPr="004A602C" w14:paraId="689F2FEC"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51C39519" w14:textId="77777777" w:rsidR="004A602C" w:rsidRPr="004A602C" w:rsidRDefault="004A602C" w:rsidP="00D20026">
            <w:pPr>
              <w:jc w:val="center"/>
              <w:rPr>
                <w:sz w:val="24"/>
                <w:szCs w:val="24"/>
              </w:rPr>
            </w:pPr>
            <w:r w:rsidRPr="004A602C">
              <w:rPr>
                <w:sz w:val="24"/>
                <w:szCs w:val="24"/>
              </w:rPr>
              <w:t>3</w:t>
            </w:r>
          </w:p>
        </w:tc>
        <w:tc>
          <w:tcPr>
            <w:tcW w:w="1456" w:type="dxa"/>
            <w:tcBorders>
              <w:top w:val="nil"/>
              <w:left w:val="nil"/>
              <w:bottom w:val="single" w:sz="8" w:space="0" w:color="auto"/>
              <w:right w:val="single" w:sz="8" w:space="0" w:color="auto"/>
            </w:tcBorders>
            <w:shd w:val="clear" w:color="auto" w:fill="auto"/>
            <w:noWrap/>
            <w:vAlign w:val="center"/>
            <w:hideMark/>
          </w:tcPr>
          <w:p w14:paraId="573BCA54"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2BCDE816"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154D593B" w14:textId="77777777" w:rsidR="004A602C" w:rsidRPr="004A602C" w:rsidRDefault="004A602C" w:rsidP="00D20026">
            <w:pPr>
              <w:jc w:val="right"/>
              <w:rPr>
                <w:sz w:val="24"/>
                <w:szCs w:val="24"/>
              </w:rPr>
            </w:pPr>
            <w:r w:rsidRPr="004A602C">
              <w:rPr>
                <w:sz w:val="24"/>
                <w:szCs w:val="24"/>
              </w:rPr>
              <w:t xml:space="preserve">$1,250,000 </w:t>
            </w:r>
          </w:p>
        </w:tc>
        <w:tc>
          <w:tcPr>
            <w:tcW w:w="1456" w:type="dxa"/>
            <w:tcBorders>
              <w:top w:val="nil"/>
              <w:left w:val="nil"/>
              <w:bottom w:val="single" w:sz="8" w:space="0" w:color="auto"/>
              <w:right w:val="single" w:sz="8" w:space="0" w:color="auto"/>
            </w:tcBorders>
            <w:shd w:val="clear" w:color="auto" w:fill="auto"/>
            <w:noWrap/>
            <w:vAlign w:val="center"/>
            <w:hideMark/>
          </w:tcPr>
          <w:p w14:paraId="5364D99D"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5EFD4A2E"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3613A100" w14:textId="77777777" w:rsidR="004A602C" w:rsidRPr="004A602C" w:rsidRDefault="004A602C" w:rsidP="00D20026">
            <w:pPr>
              <w:jc w:val="right"/>
              <w:rPr>
                <w:sz w:val="24"/>
                <w:szCs w:val="24"/>
              </w:rPr>
            </w:pPr>
            <w:r w:rsidRPr="004A602C">
              <w:rPr>
                <w:sz w:val="24"/>
                <w:szCs w:val="24"/>
              </w:rPr>
              <w:t xml:space="preserve">$2,250,000 </w:t>
            </w:r>
          </w:p>
        </w:tc>
        <w:tc>
          <w:tcPr>
            <w:tcW w:w="1456" w:type="dxa"/>
            <w:tcBorders>
              <w:top w:val="nil"/>
              <w:left w:val="nil"/>
              <w:bottom w:val="single" w:sz="8" w:space="0" w:color="auto"/>
              <w:right w:val="single" w:sz="8" w:space="0" w:color="auto"/>
            </w:tcBorders>
            <w:shd w:val="clear" w:color="auto" w:fill="auto"/>
            <w:noWrap/>
            <w:vAlign w:val="center"/>
            <w:hideMark/>
          </w:tcPr>
          <w:p w14:paraId="2A14521F" w14:textId="77777777" w:rsidR="004A602C" w:rsidRPr="004A602C" w:rsidRDefault="004A602C" w:rsidP="00D20026">
            <w:pPr>
              <w:jc w:val="right"/>
              <w:rPr>
                <w:sz w:val="24"/>
                <w:szCs w:val="24"/>
              </w:rPr>
            </w:pPr>
            <w:r w:rsidRPr="004A602C">
              <w:rPr>
                <w:sz w:val="24"/>
                <w:szCs w:val="24"/>
              </w:rPr>
              <w:t xml:space="preserve">$750,000 </w:t>
            </w:r>
          </w:p>
        </w:tc>
      </w:tr>
      <w:tr w:rsidR="004A602C" w:rsidRPr="004A602C" w14:paraId="6B9EA1A7"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3DFE6792" w14:textId="77777777" w:rsidR="004A602C" w:rsidRPr="004A602C" w:rsidRDefault="004A602C" w:rsidP="00D20026">
            <w:pPr>
              <w:jc w:val="center"/>
              <w:rPr>
                <w:sz w:val="24"/>
                <w:szCs w:val="24"/>
              </w:rPr>
            </w:pPr>
            <w:r w:rsidRPr="004A602C">
              <w:rPr>
                <w:sz w:val="24"/>
                <w:szCs w:val="24"/>
              </w:rPr>
              <w:t>4</w:t>
            </w:r>
          </w:p>
        </w:tc>
        <w:tc>
          <w:tcPr>
            <w:tcW w:w="1456" w:type="dxa"/>
            <w:tcBorders>
              <w:top w:val="nil"/>
              <w:left w:val="nil"/>
              <w:bottom w:val="single" w:sz="8" w:space="0" w:color="auto"/>
              <w:right w:val="single" w:sz="8" w:space="0" w:color="auto"/>
            </w:tcBorders>
            <w:shd w:val="clear" w:color="auto" w:fill="auto"/>
            <w:noWrap/>
            <w:vAlign w:val="center"/>
            <w:hideMark/>
          </w:tcPr>
          <w:p w14:paraId="63D82906"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76AAB4FA"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0DEDC6F2" w14:textId="77777777" w:rsidR="004A602C" w:rsidRPr="004A602C" w:rsidRDefault="004A602C" w:rsidP="00D20026">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75F5E995"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760EF7C1"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3743A66B"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395421BA" w14:textId="77777777" w:rsidR="004A602C" w:rsidRPr="004A602C" w:rsidRDefault="004A602C" w:rsidP="00D20026">
            <w:pPr>
              <w:jc w:val="right"/>
              <w:rPr>
                <w:sz w:val="24"/>
                <w:szCs w:val="24"/>
              </w:rPr>
            </w:pPr>
            <w:r w:rsidRPr="004A602C">
              <w:rPr>
                <w:sz w:val="24"/>
                <w:szCs w:val="24"/>
              </w:rPr>
              <w:t xml:space="preserve">$800,000 </w:t>
            </w:r>
          </w:p>
        </w:tc>
      </w:tr>
      <w:tr w:rsidR="004A602C" w:rsidRPr="004A602C" w14:paraId="02088B55"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3FAC6FA4" w14:textId="77777777" w:rsidR="004A602C" w:rsidRPr="004A602C" w:rsidRDefault="004A602C" w:rsidP="00D20026">
            <w:pPr>
              <w:jc w:val="center"/>
              <w:rPr>
                <w:sz w:val="24"/>
                <w:szCs w:val="24"/>
              </w:rPr>
            </w:pPr>
            <w:r w:rsidRPr="004A602C">
              <w:rPr>
                <w:sz w:val="24"/>
                <w:szCs w:val="24"/>
              </w:rPr>
              <w:t>5</w:t>
            </w:r>
          </w:p>
        </w:tc>
        <w:tc>
          <w:tcPr>
            <w:tcW w:w="1456" w:type="dxa"/>
            <w:tcBorders>
              <w:top w:val="nil"/>
              <w:left w:val="nil"/>
              <w:bottom w:val="single" w:sz="8" w:space="0" w:color="auto"/>
              <w:right w:val="single" w:sz="8" w:space="0" w:color="auto"/>
            </w:tcBorders>
            <w:shd w:val="clear" w:color="auto" w:fill="auto"/>
            <w:noWrap/>
            <w:vAlign w:val="center"/>
            <w:hideMark/>
          </w:tcPr>
          <w:p w14:paraId="5543B6AD"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21C3EB5C"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7428DA19" w14:textId="77777777" w:rsidR="004A602C" w:rsidRPr="004A602C" w:rsidRDefault="004A602C" w:rsidP="00D20026">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5E43DB54"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6C42153B"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3E3571F8"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2362028C" w14:textId="77777777" w:rsidR="004A602C" w:rsidRPr="004A602C" w:rsidRDefault="004A602C" w:rsidP="00D20026">
            <w:pPr>
              <w:jc w:val="right"/>
              <w:rPr>
                <w:sz w:val="24"/>
                <w:szCs w:val="24"/>
              </w:rPr>
            </w:pPr>
            <w:r w:rsidRPr="004A602C">
              <w:rPr>
                <w:sz w:val="24"/>
                <w:szCs w:val="24"/>
              </w:rPr>
              <w:t xml:space="preserve">$900,000 </w:t>
            </w:r>
          </w:p>
        </w:tc>
      </w:tr>
      <w:tr w:rsidR="004A602C" w:rsidRPr="004A602C" w14:paraId="16DA7F58"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1CD5E085" w14:textId="77777777" w:rsidR="004A602C" w:rsidRPr="004A602C" w:rsidRDefault="004A602C" w:rsidP="00D20026">
            <w:pPr>
              <w:jc w:val="center"/>
              <w:rPr>
                <w:sz w:val="24"/>
                <w:szCs w:val="24"/>
              </w:rPr>
            </w:pPr>
            <w:r w:rsidRPr="004A602C">
              <w:rPr>
                <w:sz w:val="24"/>
                <w:szCs w:val="24"/>
              </w:rPr>
              <w:t>6</w:t>
            </w:r>
          </w:p>
        </w:tc>
        <w:tc>
          <w:tcPr>
            <w:tcW w:w="1456" w:type="dxa"/>
            <w:tcBorders>
              <w:top w:val="nil"/>
              <w:left w:val="nil"/>
              <w:bottom w:val="single" w:sz="8" w:space="0" w:color="auto"/>
              <w:right w:val="single" w:sz="8" w:space="0" w:color="auto"/>
            </w:tcBorders>
            <w:shd w:val="clear" w:color="auto" w:fill="auto"/>
            <w:noWrap/>
            <w:vAlign w:val="center"/>
            <w:hideMark/>
          </w:tcPr>
          <w:p w14:paraId="54132157"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7CF2DAF9"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0BC77088" w14:textId="77777777" w:rsidR="004A602C" w:rsidRPr="004A602C" w:rsidRDefault="004A602C" w:rsidP="00D20026">
            <w:pPr>
              <w:jc w:val="right"/>
              <w:rPr>
                <w:sz w:val="24"/>
                <w:szCs w:val="24"/>
              </w:rPr>
            </w:pPr>
            <w:r w:rsidRPr="004A602C">
              <w:rPr>
                <w:sz w:val="24"/>
                <w:szCs w:val="24"/>
              </w:rPr>
              <w:t xml:space="preserve">$1,000,000 </w:t>
            </w:r>
          </w:p>
        </w:tc>
        <w:tc>
          <w:tcPr>
            <w:tcW w:w="1456" w:type="dxa"/>
            <w:tcBorders>
              <w:top w:val="nil"/>
              <w:left w:val="nil"/>
              <w:bottom w:val="single" w:sz="8" w:space="0" w:color="auto"/>
              <w:right w:val="single" w:sz="8" w:space="0" w:color="auto"/>
            </w:tcBorders>
            <w:shd w:val="clear" w:color="auto" w:fill="auto"/>
            <w:noWrap/>
            <w:vAlign w:val="center"/>
            <w:hideMark/>
          </w:tcPr>
          <w:p w14:paraId="7D34BE6F"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6B7AAEE5"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C9469B8"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44A8B2A7" w14:textId="77777777" w:rsidR="004A602C" w:rsidRPr="004A602C" w:rsidRDefault="004A602C" w:rsidP="00D20026">
            <w:pPr>
              <w:jc w:val="right"/>
              <w:rPr>
                <w:sz w:val="24"/>
                <w:szCs w:val="24"/>
              </w:rPr>
            </w:pPr>
            <w:r w:rsidRPr="004A602C">
              <w:rPr>
                <w:sz w:val="24"/>
                <w:szCs w:val="24"/>
              </w:rPr>
              <w:t xml:space="preserve">$1,000,000 </w:t>
            </w:r>
          </w:p>
        </w:tc>
      </w:tr>
      <w:tr w:rsidR="004A602C" w:rsidRPr="004A602C" w14:paraId="01392352"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5754222B" w14:textId="77777777" w:rsidR="004A602C" w:rsidRPr="004A602C" w:rsidRDefault="004A602C" w:rsidP="00D20026">
            <w:pPr>
              <w:jc w:val="center"/>
              <w:rPr>
                <w:sz w:val="24"/>
                <w:szCs w:val="24"/>
              </w:rPr>
            </w:pPr>
            <w:r w:rsidRPr="004A602C">
              <w:rPr>
                <w:sz w:val="24"/>
                <w:szCs w:val="24"/>
              </w:rPr>
              <w:t>7</w:t>
            </w:r>
          </w:p>
        </w:tc>
        <w:tc>
          <w:tcPr>
            <w:tcW w:w="1456" w:type="dxa"/>
            <w:tcBorders>
              <w:top w:val="nil"/>
              <w:left w:val="nil"/>
              <w:bottom w:val="single" w:sz="8" w:space="0" w:color="auto"/>
              <w:right w:val="single" w:sz="8" w:space="0" w:color="auto"/>
            </w:tcBorders>
            <w:shd w:val="clear" w:color="auto" w:fill="auto"/>
            <w:noWrap/>
            <w:vAlign w:val="center"/>
            <w:hideMark/>
          </w:tcPr>
          <w:p w14:paraId="51AFA53C"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5A62D1ED"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1C1C56DA"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63CB64D"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622A57ED"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D7C0288"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979D04E" w14:textId="77777777" w:rsidR="004A602C" w:rsidRPr="004A602C" w:rsidRDefault="004A602C" w:rsidP="00D20026">
            <w:pPr>
              <w:jc w:val="right"/>
              <w:rPr>
                <w:sz w:val="24"/>
                <w:szCs w:val="24"/>
              </w:rPr>
            </w:pPr>
            <w:r w:rsidRPr="004A602C">
              <w:rPr>
                <w:sz w:val="24"/>
                <w:szCs w:val="24"/>
              </w:rPr>
              <w:t xml:space="preserve">$1,100,000 </w:t>
            </w:r>
          </w:p>
        </w:tc>
      </w:tr>
      <w:tr w:rsidR="004A602C" w:rsidRPr="004A602C" w14:paraId="34B75CE8"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080CB23F" w14:textId="77777777" w:rsidR="004A602C" w:rsidRPr="004A602C" w:rsidRDefault="004A602C" w:rsidP="00D20026">
            <w:pPr>
              <w:jc w:val="center"/>
              <w:rPr>
                <w:sz w:val="24"/>
                <w:szCs w:val="24"/>
              </w:rPr>
            </w:pPr>
            <w:r w:rsidRPr="004A602C">
              <w:rPr>
                <w:sz w:val="24"/>
                <w:szCs w:val="24"/>
              </w:rPr>
              <w:t>8</w:t>
            </w:r>
          </w:p>
        </w:tc>
        <w:tc>
          <w:tcPr>
            <w:tcW w:w="1456" w:type="dxa"/>
            <w:tcBorders>
              <w:top w:val="nil"/>
              <w:left w:val="nil"/>
              <w:bottom w:val="single" w:sz="8" w:space="0" w:color="auto"/>
              <w:right w:val="single" w:sz="8" w:space="0" w:color="auto"/>
            </w:tcBorders>
            <w:shd w:val="clear" w:color="auto" w:fill="auto"/>
            <w:noWrap/>
            <w:vAlign w:val="center"/>
            <w:hideMark/>
          </w:tcPr>
          <w:p w14:paraId="6A1EC9DE"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3A332AB8"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57FAA790"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45FB2D88" w14:textId="77777777" w:rsidR="004A602C" w:rsidRPr="004A602C" w:rsidRDefault="004A602C" w:rsidP="00D20026">
            <w:pPr>
              <w:jc w:val="right"/>
              <w:rPr>
                <w:sz w:val="24"/>
                <w:szCs w:val="24"/>
              </w:rPr>
            </w:pPr>
            <w:r w:rsidRPr="004A602C">
              <w:rPr>
                <w:sz w:val="24"/>
                <w:szCs w:val="24"/>
              </w:rPr>
              <w:t xml:space="preserve">$1,500,000 </w:t>
            </w:r>
          </w:p>
        </w:tc>
        <w:tc>
          <w:tcPr>
            <w:tcW w:w="1456" w:type="dxa"/>
            <w:tcBorders>
              <w:top w:val="nil"/>
              <w:left w:val="nil"/>
              <w:bottom w:val="single" w:sz="8" w:space="0" w:color="auto"/>
              <w:right w:val="single" w:sz="8" w:space="0" w:color="auto"/>
            </w:tcBorders>
            <w:shd w:val="clear" w:color="auto" w:fill="auto"/>
            <w:noWrap/>
            <w:vAlign w:val="center"/>
            <w:hideMark/>
          </w:tcPr>
          <w:p w14:paraId="500E9BAA"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B7699C1"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FF56883" w14:textId="77777777" w:rsidR="004A602C" w:rsidRPr="004A602C" w:rsidRDefault="004A602C" w:rsidP="00D20026">
            <w:pPr>
              <w:jc w:val="right"/>
              <w:rPr>
                <w:sz w:val="24"/>
                <w:szCs w:val="24"/>
              </w:rPr>
            </w:pPr>
            <w:r w:rsidRPr="004A602C">
              <w:rPr>
                <w:sz w:val="24"/>
                <w:szCs w:val="24"/>
              </w:rPr>
              <w:t xml:space="preserve">$1,500,000 </w:t>
            </w:r>
          </w:p>
        </w:tc>
      </w:tr>
      <w:tr w:rsidR="004A602C" w:rsidRPr="004A602C" w14:paraId="28B5CC0B"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7973F8BC" w14:textId="77777777" w:rsidR="004A602C" w:rsidRPr="004A602C" w:rsidRDefault="004A602C" w:rsidP="00D20026">
            <w:pPr>
              <w:jc w:val="center"/>
              <w:rPr>
                <w:sz w:val="24"/>
                <w:szCs w:val="24"/>
              </w:rPr>
            </w:pPr>
            <w:r w:rsidRPr="004A602C">
              <w:rPr>
                <w:sz w:val="24"/>
                <w:szCs w:val="24"/>
              </w:rPr>
              <w:t>9</w:t>
            </w:r>
          </w:p>
        </w:tc>
        <w:tc>
          <w:tcPr>
            <w:tcW w:w="1456" w:type="dxa"/>
            <w:tcBorders>
              <w:top w:val="nil"/>
              <w:left w:val="nil"/>
              <w:bottom w:val="single" w:sz="8" w:space="0" w:color="auto"/>
              <w:right w:val="single" w:sz="8" w:space="0" w:color="auto"/>
            </w:tcBorders>
            <w:shd w:val="clear" w:color="auto" w:fill="auto"/>
            <w:noWrap/>
            <w:vAlign w:val="center"/>
            <w:hideMark/>
          </w:tcPr>
          <w:p w14:paraId="711A36EF"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15BA6BBC"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2BC3B6FB"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E4F910E"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1D7C7FB5"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4C3C1061"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374D39F9" w14:textId="77777777" w:rsidR="004A602C" w:rsidRPr="004A602C" w:rsidRDefault="004A602C" w:rsidP="00D20026">
            <w:pPr>
              <w:jc w:val="right"/>
              <w:rPr>
                <w:sz w:val="24"/>
                <w:szCs w:val="24"/>
              </w:rPr>
            </w:pPr>
            <w:r w:rsidRPr="004A602C">
              <w:rPr>
                <w:sz w:val="24"/>
                <w:szCs w:val="24"/>
              </w:rPr>
              <w:t xml:space="preserve">$1,750,000 </w:t>
            </w:r>
          </w:p>
        </w:tc>
      </w:tr>
      <w:tr w:rsidR="004A602C" w:rsidRPr="004A602C" w14:paraId="533B45B9" w14:textId="77777777" w:rsidTr="00D20026">
        <w:trPr>
          <w:trHeight w:val="330"/>
        </w:trPr>
        <w:tc>
          <w:tcPr>
            <w:tcW w:w="1283" w:type="dxa"/>
            <w:tcBorders>
              <w:top w:val="nil"/>
              <w:left w:val="single" w:sz="8" w:space="0" w:color="auto"/>
              <w:bottom w:val="single" w:sz="8" w:space="0" w:color="auto"/>
              <w:right w:val="single" w:sz="8" w:space="0" w:color="auto"/>
            </w:tcBorders>
            <w:shd w:val="clear" w:color="auto" w:fill="auto"/>
            <w:noWrap/>
            <w:vAlign w:val="center"/>
            <w:hideMark/>
          </w:tcPr>
          <w:p w14:paraId="61617984" w14:textId="77777777" w:rsidR="004A602C" w:rsidRPr="004A602C" w:rsidRDefault="004A602C" w:rsidP="00D20026">
            <w:pPr>
              <w:jc w:val="center"/>
              <w:rPr>
                <w:sz w:val="24"/>
                <w:szCs w:val="24"/>
              </w:rPr>
            </w:pPr>
            <w:r w:rsidRPr="004A602C">
              <w:rPr>
                <w:sz w:val="24"/>
                <w:szCs w:val="24"/>
              </w:rPr>
              <w:t>10</w:t>
            </w:r>
          </w:p>
        </w:tc>
        <w:tc>
          <w:tcPr>
            <w:tcW w:w="1456" w:type="dxa"/>
            <w:tcBorders>
              <w:top w:val="nil"/>
              <w:left w:val="nil"/>
              <w:bottom w:val="single" w:sz="8" w:space="0" w:color="auto"/>
              <w:right w:val="single" w:sz="8" w:space="0" w:color="auto"/>
            </w:tcBorders>
            <w:shd w:val="clear" w:color="auto" w:fill="auto"/>
            <w:noWrap/>
            <w:vAlign w:val="center"/>
            <w:hideMark/>
          </w:tcPr>
          <w:p w14:paraId="737FADA4" w14:textId="77777777" w:rsidR="004A602C" w:rsidRPr="004A602C" w:rsidRDefault="004A602C" w:rsidP="00D20026">
            <w:pPr>
              <w:jc w:val="right"/>
              <w:rPr>
                <w:sz w:val="24"/>
                <w:szCs w:val="24"/>
              </w:rPr>
            </w:pPr>
            <w:r w:rsidRPr="004A602C">
              <w:rPr>
                <w:sz w:val="24"/>
                <w:szCs w:val="24"/>
              </w:rPr>
              <w:t xml:space="preserve">$750,000 </w:t>
            </w:r>
          </w:p>
        </w:tc>
        <w:tc>
          <w:tcPr>
            <w:tcW w:w="1456" w:type="dxa"/>
            <w:tcBorders>
              <w:top w:val="nil"/>
              <w:left w:val="nil"/>
              <w:bottom w:val="single" w:sz="8" w:space="0" w:color="auto"/>
              <w:right w:val="single" w:sz="8" w:space="0" w:color="auto"/>
            </w:tcBorders>
            <w:shd w:val="clear" w:color="auto" w:fill="auto"/>
            <w:noWrap/>
            <w:vAlign w:val="center"/>
            <w:hideMark/>
          </w:tcPr>
          <w:p w14:paraId="043573FA" w14:textId="77777777" w:rsidR="004A602C" w:rsidRPr="004A602C" w:rsidRDefault="004A602C" w:rsidP="00D20026">
            <w:pPr>
              <w:jc w:val="right"/>
              <w:rPr>
                <w:sz w:val="24"/>
                <w:szCs w:val="24"/>
              </w:rPr>
            </w:pPr>
            <w:r w:rsidRPr="004A602C">
              <w:rPr>
                <w:sz w:val="24"/>
                <w:szCs w:val="24"/>
              </w:rPr>
              <w:t xml:space="preserve">$550,000 </w:t>
            </w:r>
          </w:p>
        </w:tc>
        <w:tc>
          <w:tcPr>
            <w:tcW w:w="1456" w:type="dxa"/>
            <w:tcBorders>
              <w:top w:val="nil"/>
              <w:left w:val="nil"/>
              <w:bottom w:val="single" w:sz="8" w:space="0" w:color="auto"/>
              <w:right w:val="single" w:sz="8" w:space="0" w:color="auto"/>
            </w:tcBorders>
            <w:shd w:val="clear" w:color="auto" w:fill="auto"/>
            <w:noWrap/>
            <w:vAlign w:val="center"/>
            <w:hideMark/>
          </w:tcPr>
          <w:p w14:paraId="11AEF9FE"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00B93349"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5BF118DC"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4B53A99B" w14:textId="77777777" w:rsidR="004A602C" w:rsidRPr="004A602C" w:rsidRDefault="004A602C" w:rsidP="00D20026">
            <w:pPr>
              <w:rPr>
                <w:sz w:val="24"/>
                <w:szCs w:val="24"/>
              </w:rPr>
            </w:pPr>
            <w:r w:rsidRPr="004A602C">
              <w:rPr>
                <w:sz w:val="24"/>
                <w:szCs w:val="24"/>
              </w:rPr>
              <w:t> </w:t>
            </w:r>
          </w:p>
        </w:tc>
        <w:tc>
          <w:tcPr>
            <w:tcW w:w="1456" w:type="dxa"/>
            <w:tcBorders>
              <w:top w:val="nil"/>
              <w:left w:val="nil"/>
              <w:bottom w:val="single" w:sz="8" w:space="0" w:color="auto"/>
              <w:right w:val="single" w:sz="8" w:space="0" w:color="auto"/>
            </w:tcBorders>
            <w:shd w:val="clear" w:color="auto" w:fill="auto"/>
            <w:noWrap/>
            <w:vAlign w:val="center"/>
            <w:hideMark/>
          </w:tcPr>
          <w:p w14:paraId="639E8403" w14:textId="77777777" w:rsidR="004A602C" w:rsidRPr="004A602C" w:rsidRDefault="004A602C" w:rsidP="00D20026">
            <w:pPr>
              <w:jc w:val="right"/>
              <w:rPr>
                <w:sz w:val="24"/>
                <w:szCs w:val="24"/>
              </w:rPr>
            </w:pPr>
            <w:r w:rsidRPr="004A602C">
              <w:rPr>
                <w:sz w:val="24"/>
                <w:szCs w:val="24"/>
              </w:rPr>
              <w:t xml:space="preserve">$2,000,000 </w:t>
            </w:r>
          </w:p>
        </w:tc>
      </w:tr>
      <w:tr w:rsidR="004A602C" w:rsidRPr="004A602C" w14:paraId="78E017B7" w14:textId="77777777" w:rsidTr="00D20026">
        <w:trPr>
          <w:trHeight w:val="330"/>
        </w:trPr>
        <w:tc>
          <w:tcPr>
            <w:tcW w:w="1283" w:type="dxa"/>
            <w:tcBorders>
              <w:top w:val="nil"/>
              <w:left w:val="single" w:sz="8" w:space="0" w:color="auto"/>
              <w:bottom w:val="single" w:sz="8" w:space="0" w:color="auto"/>
              <w:right w:val="nil"/>
            </w:tcBorders>
            <w:shd w:val="clear" w:color="auto" w:fill="auto"/>
            <w:noWrap/>
            <w:vAlign w:val="bottom"/>
            <w:hideMark/>
          </w:tcPr>
          <w:p w14:paraId="23EEB3DC" w14:textId="77777777" w:rsidR="004A602C" w:rsidRPr="004A602C" w:rsidRDefault="004A602C" w:rsidP="00D20026">
            <w:pPr>
              <w:rPr>
                <w:sz w:val="24"/>
                <w:szCs w:val="24"/>
              </w:rPr>
            </w:pPr>
            <w:r w:rsidRPr="004A602C">
              <w:rPr>
                <w:sz w:val="24"/>
                <w:szCs w:val="24"/>
              </w:rPr>
              <w:t>IRR</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1776B6BF" w14:textId="77777777" w:rsidR="004A602C" w:rsidRPr="004A602C" w:rsidRDefault="004A602C" w:rsidP="00D20026">
            <w:pPr>
              <w:jc w:val="right"/>
              <w:rPr>
                <w:b/>
                <w:bCs/>
                <w:sz w:val="24"/>
                <w:szCs w:val="24"/>
              </w:rPr>
            </w:pPr>
            <w:r w:rsidRPr="004A602C">
              <w:rPr>
                <w:b/>
                <w:bCs/>
                <w:sz w:val="24"/>
                <w:szCs w:val="24"/>
              </w:rPr>
              <w:t>13.43%</w:t>
            </w:r>
          </w:p>
        </w:tc>
        <w:tc>
          <w:tcPr>
            <w:tcW w:w="1456" w:type="dxa"/>
            <w:tcBorders>
              <w:top w:val="nil"/>
              <w:left w:val="nil"/>
              <w:bottom w:val="single" w:sz="8" w:space="0" w:color="auto"/>
              <w:right w:val="nil"/>
            </w:tcBorders>
            <w:shd w:val="clear" w:color="auto" w:fill="auto"/>
            <w:noWrap/>
            <w:vAlign w:val="bottom"/>
            <w:hideMark/>
          </w:tcPr>
          <w:p w14:paraId="404D7D3A" w14:textId="77777777" w:rsidR="004A602C" w:rsidRPr="004A602C" w:rsidRDefault="004A602C" w:rsidP="00D20026">
            <w:pPr>
              <w:jc w:val="right"/>
              <w:rPr>
                <w:b/>
                <w:bCs/>
                <w:sz w:val="24"/>
                <w:szCs w:val="24"/>
              </w:rPr>
            </w:pPr>
            <w:r w:rsidRPr="004A602C">
              <w:rPr>
                <w:b/>
                <w:bCs/>
                <w:sz w:val="24"/>
                <w:szCs w:val="24"/>
              </w:rPr>
              <w:t>12.87%</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77C9EA9D" w14:textId="77777777" w:rsidR="004A602C" w:rsidRPr="004A602C" w:rsidRDefault="004A602C" w:rsidP="00D20026">
            <w:pPr>
              <w:jc w:val="right"/>
              <w:rPr>
                <w:b/>
                <w:bCs/>
                <w:sz w:val="24"/>
                <w:szCs w:val="24"/>
              </w:rPr>
            </w:pPr>
            <w:r w:rsidRPr="004A602C">
              <w:rPr>
                <w:b/>
                <w:bCs/>
                <w:sz w:val="24"/>
                <w:szCs w:val="24"/>
              </w:rPr>
              <w:t>18.42%</w:t>
            </w:r>
          </w:p>
        </w:tc>
        <w:tc>
          <w:tcPr>
            <w:tcW w:w="1456" w:type="dxa"/>
            <w:tcBorders>
              <w:top w:val="nil"/>
              <w:left w:val="nil"/>
              <w:bottom w:val="single" w:sz="8" w:space="0" w:color="auto"/>
              <w:right w:val="nil"/>
            </w:tcBorders>
            <w:shd w:val="clear" w:color="auto" w:fill="auto"/>
            <w:noWrap/>
            <w:vAlign w:val="bottom"/>
            <w:hideMark/>
          </w:tcPr>
          <w:p w14:paraId="183A935B" w14:textId="77777777" w:rsidR="004A602C" w:rsidRPr="004A602C" w:rsidRDefault="004A602C" w:rsidP="00D20026">
            <w:pPr>
              <w:jc w:val="right"/>
              <w:rPr>
                <w:b/>
                <w:bCs/>
                <w:sz w:val="24"/>
                <w:szCs w:val="24"/>
              </w:rPr>
            </w:pPr>
            <w:r w:rsidRPr="004A602C">
              <w:rPr>
                <w:b/>
                <w:bCs/>
                <w:sz w:val="24"/>
                <w:szCs w:val="24"/>
              </w:rPr>
              <w:t>13.82%</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1A33C987" w14:textId="77777777" w:rsidR="004A602C" w:rsidRPr="004A602C" w:rsidRDefault="004A602C" w:rsidP="00D20026">
            <w:pPr>
              <w:jc w:val="right"/>
              <w:rPr>
                <w:b/>
                <w:bCs/>
                <w:sz w:val="24"/>
                <w:szCs w:val="24"/>
              </w:rPr>
            </w:pPr>
            <w:r w:rsidRPr="004A602C">
              <w:rPr>
                <w:b/>
                <w:bCs/>
                <w:sz w:val="24"/>
                <w:szCs w:val="24"/>
              </w:rPr>
              <w:t>18.72%</w:t>
            </w:r>
          </w:p>
        </w:tc>
        <w:tc>
          <w:tcPr>
            <w:tcW w:w="1456" w:type="dxa"/>
            <w:tcBorders>
              <w:top w:val="nil"/>
              <w:left w:val="nil"/>
              <w:bottom w:val="single" w:sz="8" w:space="0" w:color="auto"/>
              <w:right w:val="nil"/>
            </w:tcBorders>
            <w:shd w:val="clear" w:color="auto" w:fill="auto"/>
            <w:noWrap/>
            <w:vAlign w:val="bottom"/>
            <w:hideMark/>
          </w:tcPr>
          <w:p w14:paraId="4FC6EDC0" w14:textId="77777777" w:rsidR="004A602C" w:rsidRPr="004A602C" w:rsidRDefault="004A602C" w:rsidP="00D20026">
            <w:pPr>
              <w:jc w:val="right"/>
              <w:rPr>
                <w:b/>
                <w:bCs/>
                <w:sz w:val="24"/>
                <w:szCs w:val="24"/>
              </w:rPr>
            </w:pPr>
            <w:r w:rsidRPr="004A602C">
              <w:rPr>
                <w:b/>
                <w:bCs/>
                <w:sz w:val="24"/>
                <w:szCs w:val="24"/>
              </w:rPr>
              <w:t>16.65%</w:t>
            </w:r>
          </w:p>
        </w:tc>
        <w:tc>
          <w:tcPr>
            <w:tcW w:w="1456" w:type="dxa"/>
            <w:tcBorders>
              <w:top w:val="nil"/>
              <w:left w:val="single" w:sz="8" w:space="0" w:color="auto"/>
              <w:bottom w:val="single" w:sz="8" w:space="0" w:color="auto"/>
              <w:right w:val="single" w:sz="8" w:space="0" w:color="auto"/>
            </w:tcBorders>
            <w:shd w:val="clear" w:color="auto" w:fill="auto"/>
            <w:noWrap/>
            <w:vAlign w:val="bottom"/>
            <w:hideMark/>
          </w:tcPr>
          <w:p w14:paraId="1D9BB0F3" w14:textId="77777777" w:rsidR="004A602C" w:rsidRPr="004A602C" w:rsidRDefault="004A602C" w:rsidP="00D20026">
            <w:pPr>
              <w:jc w:val="right"/>
              <w:rPr>
                <w:b/>
                <w:bCs/>
                <w:sz w:val="24"/>
                <w:szCs w:val="24"/>
              </w:rPr>
            </w:pPr>
            <w:r w:rsidRPr="004A602C">
              <w:rPr>
                <w:b/>
                <w:bCs/>
                <w:sz w:val="24"/>
                <w:szCs w:val="24"/>
              </w:rPr>
              <w:t>13.53%</w:t>
            </w:r>
          </w:p>
        </w:tc>
      </w:tr>
    </w:tbl>
    <w:p w14:paraId="3172FCBE" w14:textId="545A0E1C" w:rsidR="00542775" w:rsidRPr="004A602C" w:rsidRDefault="00542775" w:rsidP="00D50934">
      <w:pPr>
        <w:rPr>
          <w:sz w:val="24"/>
          <w:szCs w:val="24"/>
        </w:rPr>
      </w:pPr>
    </w:p>
    <w:sectPr w:rsidR="00542775" w:rsidRPr="004A602C" w:rsidSect="004A60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2CEA3" w14:textId="77777777" w:rsidR="002403BA" w:rsidRDefault="002403BA" w:rsidP="004A602C">
      <w:r>
        <w:separator/>
      </w:r>
    </w:p>
  </w:endnote>
  <w:endnote w:type="continuationSeparator" w:id="0">
    <w:p w14:paraId="10958857" w14:textId="77777777" w:rsidR="002403BA" w:rsidRDefault="002403BA" w:rsidP="004A6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27390" w14:textId="77777777" w:rsidR="002403BA" w:rsidRDefault="002403BA" w:rsidP="004A602C">
      <w:r>
        <w:separator/>
      </w:r>
    </w:p>
  </w:footnote>
  <w:footnote w:type="continuationSeparator" w:id="0">
    <w:p w14:paraId="3B722D1D" w14:textId="77777777" w:rsidR="002403BA" w:rsidRDefault="002403BA" w:rsidP="004A60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E5EEF" w14:textId="0F034EEC" w:rsidR="004A602C" w:rsidRDefault="004A602C">
    <w:pPr>
      <w:pStyle w:val="Header"/>
    </w:pPr>
    <w:r w:rsidRPr="004A602C">
      <w:rPr>
        <w:bCs/>
        <w:sz w:val="24"/>
        <w:szCs w:val="24"/>
      </w:rPr>
      <w:t>WOODS ENER</w:t>
    </w:r>
    <w:r>
      <w:rPr>
        <w:bCs/>
        <w:sz w:val="24"/>
        <w:szCs w:val="24"/>
      </w:rPr>
      <w:t>GY AND TRANSPORTATION COMPANY</w:t>
    </w:r>
    <w:r w:rsidRPr="004A602C">
      <w:rPr>
        <w:bCs/>
        <w:sz w:val="24"/>
        <w:szCs w:val="24"/>
      </w:rPr>
      <w:tab/>
    </w:r>
    <w:r w:rsidRPr="004A602C">
      <w:rPr>
        <w:bCs/>
        <w:sz w:val="24"/>
        <w:szCs w:val="24"/>
      </w:rPr>
      <w:fldChar w:fldCharType="begin"/>
    </w:r>
    <w:r w:rsidRPr="004A602C">
      <w:rPr>
        <w:bCs/>
        <w:sz w:val="24"/>
        <w:szCs w:val="24"/>
      </w:rPr>
      <w:instrText xml:space="preserve"> PAGE   \* MERGEFORMAT </w:instrText>
    </w:r>
    <w:r w:rsidRPr="004A602C">
      <w:rPr>
        <w:bCs/>
        <w:sz w:val="24"/>
        <w:szCs w:val="24"/>
      </w:rPr>
      <w:fldChar w:fldCharType="separate"/>
    </w:r>
    <w:r>
      <w:rPr>
        <w:bCs/>
        <w:noProof/>
        <w:sz w:val="24"/>
        <w:szCs w:val="24"/>
      </w:rPr>
      <w:t>12</w:t>
    </w:r>
    <w:r w:rsidRPr="004A602C">
      <w:rPr>
        <w:bCs/>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4F7C1" w14:textId="4302F020" w:rsidR="004A602C" w:rsidRPr="004A602C" w:rsidRDefault="004A602C" w:rsidP="004A602C">
    <w:pPr>
      <w:tabs>
        <w:tab w:val="center" w:pos="4680"/>
      </w:tabs>
      <w:spacing w:line="480" w:lineRule="auto"/>
      <w:rPr>
        <w:bCs/>
        <w:sz w:val="24"/>
        <w:szCs w:val="24"/>
      </w:rPr>
    </w:pPr>
    <w:r w:rsidRPr="004A602C">
      <w:rPr>
        <w:sz w:val="24"/>
        <w:szCs w:val="24"/>
      </w:rPr>
      <w:t xml:space="preserve">Running head: </w:t>
    </w:r>
    <w:r w:rsidRPr="004A602C">
      <w:rPr>
        <w:bCs/>
        <w:sz w:val="24"/>
        <w:szCs w:val="24"/>
      </w:rPr>
      <w:t>WOODS ENER</w:t>
    </w:r>
    <w:r>
      <w:rPr>
        <w:bCs/>
        <w:sz w:val="24"/>
        <w:szCs w:val="24"/>
      </w:rPr>
      <w:t>GY AND TRANSPORTATION COMPANY</w:t>
    </w:r>
    <w:r>
      <w:rPr>
        <w:bCs/>
        <w:sz w:val="24"/>
        <w:szCs w:val="24"/>
      </w:rPr>
      <w:tab/>
    </w:r>
    <w:r w:rsidRPr="004A602C">
      <w:rPr>
        <w:bCs/>
        <w:sz w:val="24"/>
        <w:szCs w:val="24"/>
      </w:rPr>
      <w:tab/>
    </w:r>
    <w:r w:rsidRPr="004A602C">
      <w:rPr>
        <w:bCs/>
        <w:sz w:val="24"/>
        <w:szCs w:val="24"/>
      </w:rPr>
      <w:fldChar w:fldCharType="begin"/>
    </w:r>
    <w:r w:rsidRPr="004A602C">
      <w:rPr>
        <w:bCs/>
        <w:sz w:val="24"/>
        <w:szCs w:val="24"/>
      </w:rPr>
      <w:instrText xml:space="preserve"> PAGE   \* MERGEFORMAT </w:instrText>
    </w:r>
    <w:r w:rsidRPr="004A602C">
      <w:rPr>
        <w:bCs/>
        <w:sz w:val="24"/>
        <w:szCs w:val="24"/>
      </w:rPr>
      <w:fldChar w:fldCharType="separate"/>
    </w:r>
    <w:r>
      <w:rPr>
        <w:bCs/>
        <w:noProof/>
        <w:sz w:val="24"/>
        <w:szCs w:val="24"/>
      </w:rPr>
      <w:t>1</w:t>
    </w:r>
    <w:r w:rsidRPr="004A602C">
      <w:rPr>
        <w:bCs/>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9A3F24"/>
    <w:multiLevelType w:val="hybridMultilevel"/>
    <w:tmpl w:val="9176FA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yNLMwtTQ0NLa0NLBQ0lEKTi0uzszPAykwqgUAywzNRiwAAAA="/>
  </w:docVars>
  <w:rsids>
    <w:rsidRoot w:val="00D50934"/>
    <w:rsid w:val="0001347D"/>
    <w:rsid w:val="000A2593"/>
    <w:rsid w:val="000B60CF"/>
    <w:rsid w:val="001013A3"/>
    <w:rsid w:val="00102A61"/>
    <w:rsid w:val="00115228"/>
    <w:rsid w:val="00136136"/>
    <w:rsid w:val="00137D5B"/>
    <w:rsid w:val="00146397"/>
    <w:rsid w:val="0019266A"/>
    <w:rsid w:val="00192AFD"/>
    <w:rsid w:val="001B192C"/>
    <w:rsid w:val="001D5F8A"/>
    <w:rsid w:val="001E53B8"/>
    <w:rsid w:val="002004E9"/>
    <w:rsid w:val="00202E65"/>
    <w:rsid w:val="002332E1"/>
    <w:rsid w:val="00236DC7"/>
    <w:rsid w:val="002403BA"/>
    <w:rsid w:val="00245A7E"/>
    <w:rsid w:val="00277F1A"/>
    <w:rsid w:val="002A789B"/>
    <w:rsid w:val="002B2239"/>
    <w:rsid w:val="002B61FF"/>
    <w:rsid w:val="002C433D"/>
    <w:rsid w:val="002E53F3"/>
    <w:rsid w:val="0031284C"/>
    <w:rsid w:val="00341F7F"/>
    <w:rsid w:val="00347021"/>
    <w:rsid w:val="00354C8E"/>
    <w:rsid w:val="00394BED"/>
    <w:rsid w:val="00395D7F"/>
    <w:rsid w:val="003A6C8E"/>
    <w:rsid w:val="00402C97"/>
    <w:rsid w:val="00420709"/>
    <w:rsid w:val="00444669"/>
    <w:rsid w:val="00445682"/>
    <w:rsid w:val="004535BB"/>
    <w:rsid w:val="00485D3A"/>
    <w:rsid w:val="00490572"/>
    <w:rsid w:val="00497CD8"/>
    <w:rsid w:val="004A602C"/>
    <w:rsid w:val="004A676F"/>
    <w:rsid w:val="004E724D"/>
    <w:rsid w:val="004F13B3"/>
    <w:rsid w:val="005013B1"/>
    <w:rsid w:val="0052553D"/>
    <w:rsid w:val="00542775"/>
    <w:rsid w:val="00555929"/>
    <w:rsid w:val="00560175"/>
    <w:rsid w:val="005B43D6"/>
    <w:rsid w:val="005E0B53"/>
    <w:rsid w:val="005E678C"/>
    <w:rsid w:val="005F73B0"/>
    <w:rsid w:val="00612973"/>
    <w:rsid w:val="00620EE7"/>
    <w:rsid w:val="0063199E"/>
    <w:rsid w:val="006501F5"/>
    <w:rsid w:val="00653A21"/>
    <w:rsid w:val="00674723"/>
    <w:rsid w:val="00681C12"/>
    <w:rsid w:val="006A5A81"/>
    <w:rsid w:val="006B4050"/>
    <w:rsid w:val="006B6F58"/>
    <w:rsid w:val="006E0F74"/>
    <w:rsid w:val="006F14C6"/>
    <w:rsid w:val="00792501"/>
    <w:rsid w:val="007A2A2B"/>
    <w:rsid w:val="007B60BD"/>
    <w:rsid w:val="007F25C8"/>
    <w:rsid w:val="00854C8F"/>
    <w:rsid w:val="00861B7B"/>
    <w:rsid w:val="00870B52"/>
    <w:rsid w:val="00896A03"/>
    <w:rsid w:val="008A0865"/>
    <w:rsid w:val="008D2346"/>
    <w:rsid w:val="008E2B64"/>
    <w:rsid w:val="008F7CF8"/>
    <w:rsid w:val="00900273"/>
    <w:rsid w:val="00903CD2"/>
    <w:rsid w:val="00920141"/>
    <w:rsid w:val="00946224"/>
    <w:rsid w:val="00947FE7"/>
    <w:rsid w:val="00950134"/>
    <w:rsid w:val="009941D8"/>
    <w:rsid w:val="0099497E"/>
    <w:rsid w:val="009A7E09"/>
    <w:rsid w:val="009C17DC"/>
    <w:rsid w:val="00A07114"/>
    <w:rsid w:val="00A1288F"/>
    <w:rsid w:val="00A20E07"/>
    <w:rsid w:val="00A27CC6"/>
    <w:rsid w:val="00A46B91"/>
    <w:rsid w:val="00AD37C2"/>
    <w:rsid w:val="00AD4A84"/>
    <w:rsid w:val="00AE381B"/>
    <w:rsid w:val="00B106DE"/>
    <w:rsid w:val="00B84FCE"/>
    <w:rsid w:val="00BC01E0"/>
    <w:rsid w:val="00BF56BE"/>
    <w:rsid w:val="00C17D82"/>
    <w:rsid w:val="00C642B9"/>
    <w:rsid w:val="00C717FF"/>
    <w:rsid w:val="00C77115"/>
    <w:rsid w:val="00CA4F66"/>
    <w:rsid w:val="00CA5A59"/>
    <w:rsid w:val="00CC0F27"/>
    <w:rsid w:val="00D407AF"/>
    <w:rsid w:val="00D50934"/>
    <w:rsid w:val="00D63451"/>
    <w:rsid w:val="00D9709D"/>
    <w:rsid w:val="00DA390E"/>
    <w:rsid w:val="00DA696B"/>
    <w:rsid w:val="00DB1131"/>
    <w:rsid w:val="00DB32C4"/>
    <w:rsid w:val="00DC0F7F"/>
    <w:rsid w:val="00DD52EB"/>
    <w:rsid w:val="00E16D14"/>
    <w:rsid w:val="00E50B1D"/>
    <w:rsid w:val="00E71406"/>
    <w:rsid w:val="00EA052C"/>
    <w:rsid w:val="00EC5C68"/>
    <w:rsid w:val="00F06474"/>
    <w:rsid w:val="00F07CA8"/>
    <w:rsid w:val="00F14906"/>
    <w:rsid w:val="00F26EED"/>
    <w:rsid w:val="00F4579E"/>
    <w:rsid w:val="00F65DF2"/>
    <w:rsid w:val="00F70B56"/>
    <w:rsid w:val="00F75A3C"/>
    <w:rsid w:val="00F97CE9"/>
    <w:rsid w:val="00FC408A"/>
    <w:rsid w:val="00FD0398"/>
    <w:rsid w:val="00FE0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CF33D"/>
  <w15:chartTrackingRefBased/>
  <w15:docId w15:val="{FDE8A3D1-5EF0-4BCD-B26A-88D31CB1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ang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934"/>
    <w:pPr>
      <w:spacing w:after="0" w:line="240" w:lineRule="auto"/>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7DC"/>
    <w:pPr>
      <w:spacing w:before="100" w:beforeAutospacing="1" w:after="100" w:afterAutospacing="1"/>
    </w:pPr>
    <w:rPr>
      <w:sz w:val="24"/>
      <w:szCs w:val="24"/>
    </w:rPr>
  </w:style>
  <w:style w:type="paragraph" w:styleId="Revision">
    <w:name w:val="Revision"/>
    <w:hidden/>
    <w:uiPriority w:val="99"/>
    <w:semiHidden/>
    <w:rsid w:val="00420709"/>
    <w:pPr>
      <w:spacing w:after="0" w:line="240" w:lineRule="auto"/>
    </w:pPr>
    <w:rPr>
      <w:rFonts w:eastAsia="Times New Roman" w:cs="Times New Roman"/>
      <w:sz w:val="20"/>
      <w:szCs w:val="20"/>
    </w:rPr>
  </w:style>
  <w:style w:type="paragraph" w:styleId="BalloonText">
    <w:name w:val="Balloon Text"/>
    <w:basedOn w:val="Normal"/>
    <w:link w:val="BalloonTextChar"/>
    <w:uiPriority w:val="99"/>
    <w:semiHidden/>
    <w:unhideWhenUsed/>
    <w:rsid w:val="004207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09"/>
    <w:rPr>
      <w:rFonts w:ascii="Segoe UI" w:eastAsia="Times New Roman" w:hAnsi="Segoe UI" w:cs="Segoe UI"/>
      <w:sz w:val="18"/>
      <w:szCs w:val="18"/>
    </w:rPr>
  </w:style>
  <w:style w:type="paragraph" w:styleId="Header">
    <w:name w:val="header"/>
    <w:basedOn w:val="Normal"/>
    <w:link w:val="HeaderChar"/>
    <w:uiPriority w:val="99"/>
    <w:unhideWhenUsed/>
    <w:rsid w:val="004A602C"/>
    <w:pPr>
      <w:tabs>
        <w:tab w:val="center" w:pos="4680"/>
        <w:tab w:val="right" w:pos="9360"/>
      </w:tabs>
    </w:pPr>
  </w:style>
  <w:style w:type="character" w:customStyle="1" w:styleId="HeaderChar">
    <w:name w:val="Header Char"/>
    <w:basedOn w:val="DefaultParagraphFont"/>
    <w:link w:val="Header"/>
    <w:uiPriority w:val="99"/>
    <w:rsid w:val="004A602C"/>
    <w:rPr>
      <w:rFonts w:eastAsia="Times New Roman" w:cs="Times New Roman"/>
      <w:sz w:val="20"/>
      <w:szCs w:val="20"/>
    </w:rPr>
  </w:style>
  <w:style w:type="paragraph" w:styleId="Footer">
    <w:name w:val="footer"/>
    <w:basedOn w:val="Normal"/>
    <w:link w:val="FooterChar"/>
    <w:uiPriority w:val="99"/>
    <w:unhideWhenUsed/>
    <w:rsid w:val="004A602C"/>
    <w:pPr>
      <w:tabs>
        <w:tab w:val="center" w:pos="4680"/>
        <w:tab w:val="right" w:pos="9360"/>
      </w:tabs>
    </w:pPr>
  </w:style>
  <w:style w:type="character" w:customStyle="1" w:styleId="FooterChar">
    <w:name w:val="Footer Char"/>
    <w:basedOn w:val="DefaultParagraphFont"/>
    <w:link w:val="Footer"/>
    <w:uiPriority w:val="99"/>
    <w:rsid w:val="004A602C"/>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99332">
      <w:bodyDiv w:val="1"/>
      <w:marLeft w:val="0"/>
      <w:marRight w:val="0"/>
      <w:marTop w:val="0"/>
      <w:marBottom w:val="0"/>
      <w:divBdr>
        <w:top w:val="none" w:sz="0" w:space="0" w:color="auto"/>
        <w:left w:val="none" w:sz="0" w:space="0" w:color="auto"/>
        <w:bottom w:val="none" w:sz="0" w:space="0" w:color="auto"/>
        <w:right w:val="none" w:sz="0" w:space="0" w:color="auto"/>
      </w:divBdr>
    </w:div>
    <w:div w:id="279648247">
      <w:bodyDiv w:val="1"/>
      <w:marLeft w:val="0"/>
      <w:marRight w:val="0"/>
      <w:marTop w:val="0"/>
      <w:marBottom w:val="0"/>
      <w:divBdr>
        <w:top w:val="none" w:sz="0" w:space="0" w:color="auto"/>
        <w:left w:val="none" w:sz="0" w:space="0" w:color="auto"/>
        <w:bottom w:val="none" w:sz="0" w:space="0" w:color="auto"/>
        <w:right w:val="none" w:sz="0" w:space="0" w:color="auto"/>
      </w:divBdr>
    </w:div>
    <w:div w:id="1597594201">
      <w:bodyDiv w:val="1"/>
      <w:marLeft w:val="0"/>
      <w:marRight w:val="0"/>
      <w:marTop w:val="0"/>
      <w:marBottom w:val="0"/>
      <w:divBdr>
        <w:top w:val="none" w:sz="0" w:space="0" w:color="auto"/>
        <w:left w:val="none" w:sz="0" w:space="0" w:color="auto"/>
        <w:bottom w:val="none" w:sz="0" w:space="0" w:color="auto"/>
        <w:right w:val="none" w:sz="0" w:space="0" w:color="auto"/>
      </w:divBdr>
    </w:div>
    <w:div w:id="1891070788">
      <w:bodyDiv w:val="1"/>
      <w:marLeft w:val="0"/>
      <w:marRight w:val="0"/>
      <w:marTop w:val="0"/>
      <w:marBottom w:val="0"/>
      <w:divBdr>
        <w:top w:val="none" w:sz="0" w:space="0" w:color="auto"/>
        <w:left w:val="none" w:sz="0" w:space="0" w:color="auto"/>
        <w:bottom w:val="none" w:sz="0" w:space="0" w:color="auto"/>
        <w:right w:val="none" w:sz="0" w:space="0" w:color="auto"/>
      </w:divBdr>
    </w:div>
    <w:div w:id="1959026609">
      <w:bodyDiv w:val="1"/>
      <w:marLeft w:val="0"/>
      <w:marRight w:val="0"/>
      <w:marTop w:val="0"/>
      <w:marBottom w:val="0"/>
      <w:divBdr>
        <w:top w:val="none" w:sz="0" w:space="0" w:color="auto"/>
        <w:left w:val="none" w:sz="0" w:space="0" w:color="auto"/>
        <w:bottom w:val="none" w:sz="0" w:space="0" w:color="auto"/>
        <w:right w:val="none" w:sz="0" w:space="0" w:color="auto"/>
      </w:divBdr>
    </w:div>
    <w:div w:id="207874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Captain102</dc:creator>
  <cp:keywords/>
  <dc:description/>
  <cp:lastModifiedBy>Windows User</cp:lastModifiedBy>
  <cp:revision>2</cp:revision>
  <dcterms:created xsi:type="dcterms:W3CDTF">2020-10-04T21:05:00Z</dcterms:created>
  <dcterms:modified xsi:type="dcterms:W3CDTF">2020-10-04T21:05:00Z</dcterms:modified>
</cp:coreProperties>
</file>